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61" w:rsidRDefault="00626261" w:rsidP="001839BB">
      <w:pPr>
        <w:pStyle w:val="1"/>
      </w:pPr>
      <w:bookmarkStart w:id="0" w:name="_Toc461972030"/>
      <w:r w:rsidRPr="00626261">
        <w:t>Концепция исследования качества образования по иностранным языкам в 5 и 8 классах</w:t>
      </w:r>
      <w:bookmarkEnd w:id="0"/>
    </w:p>
    <w:sdt>
      <w:sdtPr>
        <w:rPr>
          <w:rFonts w:eastAsiaTheme="minorEastAsia" w:cstheme="minorBidi"/>
          <w:smallCaps w:val="0"/>
          <w:spacing w:val="0"/>
          <w:sz w:val="24"/>
          <w:szCs w:val="22"/>
        </w:rPr>
        <w:id w:val="-604577058"/>
        <w:docPartObj>
          <w:docPartGallery w:val="Table of Contents"/>
          <w:docPartUnique/>
        </w:docPartObj>
      </w:sdtPr>
      <w:sdtEndPr>
        <w:rPr>
          <w:b/>
          <w:bCs/>
          <w:sz w:val="22"/>
        </w:rPr>
      </w:sdtEndPr>
      <w:sdtContent>
        <w:p w:rsidR="00BE12B2" w:rsidRDefault="00BE12B2" w:rsidP="001839BB">
          <w:pPr>
            <w:pStyle w:val="afffb"/>
            <w:spacing w:line="240" w:lineRule="auto"/>
          </w:pPr>
          <w:r>
            <w:t>Оглавление</w:t>
          </w:r>
        </w:p>
        <w:p w:rsidR="00AB2C66" w:rsidRPr="005776F2" w:rsidRDefault="00961D2C">
          <w:pPr>
            <w:pStyle w:val="19"/>
            <w:tabs>
              <w:tab w:val="right" w:leader="dot" w:pos="9628"/>
            </w:tabs>
            <w:rPr>
              <w:rFonts w:asciiTheme="minorHAnsi" w:hAnsiTheme="minorHAnsi"/>
              <w:noProof/>
              <w:sz w:val="22"/>
            </w:rPr>
          </w:pPr>
          <w:r w:rsidRPr="005776F2">
            <w:rPr>
              <w:sz w:val="22"/>
            </w:rPr>
            <w:fldChar w:fldCharType="begin"/>
          </w:r>
          <w:r w:rsidR="00ED1B43" w:rsidRPr="005776F2">
            <w:rPr>
              <w:sz w:val="22"/>
            </w:rPr>
            <w:instrText xml:space="preserve"> TOC \o "1-3" \h \z \u </w:instrText>
          </w:r>
          <w:r w:rsidRPr="005776F2">
            <w:rPr>
              <w:sz w:val="22"/>
            </w:rPr>
            <w:fldChar w:fldCharType="separate"/>
          </w:r>
          <w:hyperlink w:anchor="_Toc461972030" w:history="1">
            <w:r w:rsidR="00AB2C66" w:rsidRPr="005776F2">
              <w:rPr>
                <w:rStyle w:val="a6"/>
                <w:noProof/>
                <w:sz w:val="22"/>
              </w:rPr>
              <w:t>Концепция исследования качества образования по иностранным языкам в 5 и 8 классах</w:t>
            </w:r>
            <w:r w:rsidR="00AB2C66" w:rsidRPr="005776F2">
              <w:rPr>
                <w:noProof/>
                <w:webHidden/>
                <w:sz w:val="22"/>
              </w:rPr>
              <w:tab/>
            </w:r>
            <w:r w:rsidRPr="005776F2">
              <w:rPr>
                <w:noProof/>
                <w:webHidden/>
                <w:sz w:val="22"/>
              </w:rPr>
              <w:fldChar w:fldCharType="begin"/>
            </w:r>
            <w:r w:rsidR="00AB2C66" w:rsidRPr="005776F2">
              <w:rPr>
                <w:noProof/>
                <w:webHidden/>
                <w:sz w:val="22"/>
              </w:rPr>
              <w:instrText xml:space="preserve"> PAGEREF _Toc461972030 \h </w:instrText>
            </w:r>
            <w:r w:rsidRPr="005776F2">
              <w:rPr>
                <w:noProof/>
                <w:webHidden/>
                <w:sz w:val="22"/>
              </w:rPr>
            </w:r>
            <w:r w:rsidRPr="005776F2">
              <w:rPr>
                <w:noProof/>
                <w:webHidden/>
                <w:sz w:val="22"/>
              </w:rPr>
              <w:fldChar w:fldCharType="separate"/>
            </w:r>
            <w:r w:rsidR="00AB2C66" w:rsidRPr="005776F2">
              <w:rPr>
                <w:noProof/>
                <w:webHidden/>
                <w:sz w:val="22"/>
              </w:rPr>
              <w:t>1</w:t>
            </w:r>
            <w:r w:rsidRPr="005776F2">
              <w:rPr>
                <w:noProof/>
                <w:webHidden/>
                <w:sz w:val="22"/>
              </w:rPr>
              <w:fldChar w:fldCharType="end"/>
            </w:r>
          </w:hyperlink>
        </w:p>
        <w:p w:rsidR="00AB2C66" w:rsidRPr="005776F2" w:rsidRDefault="0067604C">
          <w:pPr>
            <w:pStyle w:val="26"/>
            <w:rPr>
              <w:rFonts w:asciiTheme="minorHAnsi" w:hAnsiTheme="minorHAnsi"/>
              <w:noProof/>
            </w:rPr>
          </w:pPr>
          <w:hyperlink w:anchor="_Toc461972031" w:history="1">
            <w:r w:rsidR="00AB2C66" w:rsidRPr="005776F2">
              <w:rPr>
                <w:rStyle w:val="a6"/>
                <w:noProof/>
              </w:rPr>
              <w:t>Введение</w:t>
            </w:r>
            <w:r w:rsidR="00AB2C66" w:rsidRPr="005776F2">
              <w:rPr>
                <w:noProof/>
                <w:webHidden/>
              </w:rPr>
              <w:tab/>
            </w:r>
            <w:r w:rsidR="00961D2C" w:rsidRPr="005776F2">
              <w:rPr>
                <w:noProof/>
                <w:webHidden/>
              </w:rPr>
              <w:fldChar w:fldCharType="begin"/>
            </w:r>
            <w:r w:rsidR="00AB2C66" w:rsidRPr="005776F2">
              <w:rPr>
                <w:noProof/>
                <w:webHidden/>
              </w:rPr>
              <w:instrText xml:space="preserve"> PAGEREF _Toc461972031 \h </w:instrText>
            </w:r>
            <w:r w:rsidR="00961D2C" w:rsidRPr="005776F2">
              <w:rPr>
                <w:noProof/>
                <w:webHidden/>
              </w:rPr>
            </w:r>
            <w:r w:rsidR="00961D2C" w:rsidRPr="005776F2">
              <w:rPr>
                <w:noProof/>
                <w:webHidden/>
              </w:rPr>
              <w:fldChar w:fldCharType="separate"/>
            </w:r>
            <w:r w:rsidR="00AB2C66" w:rsidRPr="005776F2">
              <w:rPr>
                <w:noProof/>
                <w:webHidden/>
              </w:rPr>
              <w:t>2</w:t>
            </w:r>
            <w:r w:rsidR="00961D2C" w:rsidRPr="005776F2">
              <w:rPr>
                <w:noProof/>
                <w:webHidden/>
              </w:rPr>
              <w:fldChar w:fldCharType="end"/>
            </w:r>
          </w:hyperlink>
        </w:p>
        <w:p w:rsidR="00AB2C66" w:rsidRPr="005776F2" w:rsidRDefault="0067604C">
          <w:pPr>
            <w:pStyle w:val="26"/>
            <w:rPr>
              <w:rFonts w:asciiTheme="minorHAnsi" w:hAnsiTheme="minorHAnsi"/>
              <w:noProof/>
            </w:rPr>
          </w:pPr>
          <w:hyperlink w:anchor="_Toc461972032" w:history="1">
            <w:r w:rsidR="00AB2C66" w:rsidRPr="005776F2">
              <w:rPr>
                <w:rStyle w:val="a6"/>
                <w:noProof/>
              </w:rPr>
              <w:t>Цели и задачи исследования</w:t>
            </w:r>
            <w:r w:rsidR="00AB2C66" w:rsidRPr="005776F2">
              <w:rPr>
                <w:noProof/>
                <w:webHidden/>
              </w:rPr>
              <w:tab/>
            </w:r>
            <w:r w:rsidR="00961D2C" w:rsidRPr="005776F2">
              <w:rPr>
                <w:noProof/>
                <w:webHidden/>
              </w:rPr>
              <w:fldChar w:fldCharType="begin"/>
            </w:r>
            <w:r w:rsidR="00AB2C66" w:rsidRPr="005776F2">
              <w:rPr>
                <w:noProof/>
                <w:webHidden/>
              </w:rPr>
              <w:instrText xml:space="preserve"> PAGEREF _Toc461972032 \h </w:instrText>
            </w:r>
            <w:r w:rsidR="00961D2C" w:rsidRPr="005776F2">
              <w:rPr>
                <w:noProof/>
                <w:webHidden/>
              </w:rPr>
            </w:r>
            <w:r w:rsidR="00961D2C" w:rsidRPr="005776F2">
              <w:rPr>
                <w:noProof/>
                <w:webHidden/>
              </w:rPr>
              <w:fldChar w:fldCharType="separate"/>
            </w:r>
            <w:r w:rsidR="00AB2C66" w:rsidRPr="005776F2">
              <w:rPr>
                <w:noProof/>
                <w:webHidden/>
              </w:rPr>
              <w:t>3</w:t>
            </w:r>
            <w:r w:rsidR="00961D2C" w:rsidRPr="005776F2">
              <w:rPr>
                <w:noProof/>
                <w:webHidden/>
              </w:rPr>
              <w:fldChar w:fldCharType="end"/>
            </w:r>
          </w:hyperlink>
        </w:p>
        <w:p w:rsidR="00AB2C66" w:rsidRPr="005776F2" w:rsidRDefault="0067604C">
          <w:pPr>
            <w:pStyle w:val="26"/>
            <w:rPr>
              <w:rFonts w:asciiTheme="minorHAnsi" w:hAnsiTheme="minorHAnsi"/>
              <w:noProof/>
            </w:rPr>
          </w:pPr>
          <w:hyperlink w:anchor="_Toc461972033" w:history="1">
            <w:r w:rsidR="00AB2C66" w:rsidRPr="005776F2">
              <w:rPr>
                <w:rStyle w:val="a6"/>
                <w:noProof/>
              </w:rPr>
              <w:t>Подходы к отбору содержания для проведения исследования</w:t>
            </w:r>
            <w:r w:rsidR="00AB2C66" w:rsidRPr="005776F2">
              <w:rPr>
                <w:noProof/>
                <w:webHidden/>
              </w:rPr>
              <w:tab/>
            </w:r>
            <w:r w:rsidR="00961D2C" w:rsidRPr="005776F2">
              <w:rPr>
                <w:noProof/>
                <w:webHidden/>
              </w:rPr>
              <w:fldChar w:fldCharType="begin"/>
            </w:r>
            <w:r w:rsidR="00AB2C66" w:rsidRPr="005776F2">
              <w:rPr>
                <w:noProof/>
                <w:webHidden/>
              </w:rPr>
              <w:instrText xml:space="preserve"> PAGEREF _Toc461972033 \h </w:instrText>
            </w:r>
            <w:r w:rsidR="00961D2C" w:rsidRPr="005776F2">
              <w:rPr>
                <w:noProof/>
                <w:webHidden/>
              </w:rPr>
            </w:r>
            <w:r w:rsidR="00961D2C" w:rsidRPr="005776F2">
              <w:rPr>
                <w:noProof/>
                <w:webHidden/>
              </w:rPr>
              <w:fldChar w:fldCharType="separate"/>
            </w:r>
            <w:r w:rsidR="00AB2C66" w:rsidRPr="005776F2">
              <w:rPr>
                <w:noProof/>
                <w:webHidden/>
              </w:rPr>
              <w:t>3</w:t>
            </w:r>
            <w:r w:rsidR="00961D2C" w:rsidRPr="005776F2">
              <w:rPr>
                <w:noProof/>
                <w:webHidden/>
              </w:rPr>
              <w:fldChar w:fldCharType="end"/>
            </w:r>
          </w:hyperlink>
        </w:p>
        <w:p w:rsidR="00AB2C66" w:rsidRPr="005776F2" w:rsidRDefault="0067604C">
          <w:pPr>
            <w:pStyle w:val="26"/>
            <w:rPr>
              <w:rFonts w:asciiTheme="minorHAnsi" w:hAnsiTheme="minorHAnsi"/>
              <w:noProof/>
            </w:rPr>
          </w:pPr>
          <w:hyperlink w:anchor="_Toc461972034" w:history="1">
            <w:r w:rsidR="00AB2C66" w:rsidRPr="005776F2">
              <w:rPr>
                <w:rStyle w:val="a6"/>
                <w:noProof/>
              </w:rPr>
              <w:t>Подходы к операционализации требований ФГОС и формированию кодификаторов требований к уровню подготовки при проведении исследования</w:t>
            </w:r>
            <w:r w:rsidR="00AB2C66" w:rsidRPr="005776F2">
              <w:rPr>
                <w:noProof/>
                <w:webHidden/>
              </w:rPr>
              <w:tab/>
            </w:r>
            <w:r w:rsidR="00961D2C" w:rsidRPr="005776F2">
              <w:rPr>
                <w:noProof/>
                <w:webHidden/>
              </w:rPr>
              <w:fldChar w:fldCharType="begin"/>
            </w:r>
            <w:r w:rsidR="00AB2C66" w:rsidRPr="005776F2">
              <w:rPr>
                <w:noProof/>
                <w:webHidden/>
              </w:rPr>
              <w:instrText xml:space="preserve"> PAGEREF _Toc461972034 \h </w:instrText>
            </w:r>
            <w:r w:rsidR="00961D2C" w:rsidRPr="005776F2">
              <w:rPr>
                <w:noProof/>
                <w:webHidden/>
              </w:rPr>
            </w:r>
            <w:r w:rsidR="00961D2C" w:rsidRPr="005776F2">
              <w:rPr>
                <w:noProof/>
                <w:webHidden/>
              </w:rPr>
              <w:fldChar w:fldCharType="separate"/>
            </w:r>
            <w:r w:rsidR="00AB2C66" w:rsidRPr="005776F2">
              <w:rPr>
                <w:noProof/>
                <w:webHidden/>
              </w:rPr>
              <w:t>4</w:t>
            </w:r>
            <w:r w:rsidR="00961D2C" w:rsidRPr="005776F2">
              <w:rPr>
                <w:noProof/>
                <w:webHidden/>
              </w:rPr>
              <w:fldChar w:fldCharType="end"/>
            </w:r>
          </w:hyperlink>
        </w:p>
        <w:p w:rsidR="00AB2C66" w:rsidRPr="005776F2" w:rsidRDefault="0067604C">
          <w:pPr>
            <w:pStyle w:val="26"/>
            <w:rPr>
              <w:rFonts w:asciiTheme="minorHAnsi" w:hAnsiTheme="minorHAnsi"/>
              <w:noProof/>
            </w:rPr>
          </w:pPr>
          <w:hyperlink w:anchor="_Toc461972035" w:history="1">
            <w:r w:rsidR="00AB2C66" w:rsidRPr="005776F2">
              <w:rPr>
                <w:rStyle w:val="a6"/>
                <w:noProof/>
              </w:rPr>
              <w:t>Объекты контроля, модели оценки объектов контроля, общие подходы к оцениванию при проведении исследования</w:t>
            </w:r>
            <w:r w:rsidR="00AB2C66" w:rsidRPr="005776F2">
              <w:rPr>
                <w:noProof/>
                <w:webHidden/>
              </w:rPr>
              <w:tab/>
            </w:r>
            <w:r w:rsidR="00961D2C" w:rsidRPr="005776F2">
              <w:rPr>
                <w:noProof/>
                <w:webHidden/>
              </w:rPr>
              <w:fldChar w:fldCharType="begin"/>
            </w:r>
            <w:r w:rsidR="00AB2C66" w:rsidRPr="005776F2">
              <w:rPr>
                <w:noProof/>
                <w:webHidden/>
              </w:rPr>
              <w:instrText xml:space="preserve"> PAGEREF _Toc461972035 \h </w:instrText>
            </w:r>
            <w:r w:rsidR="00961D2C" w:rsidRPr="005776F2">
              <w:rPr>
                <w:noProof/>
                <w:webHidden/>
              </w:rPr>
            </w:r>
            <w:r w:rsidR="00961D2C" w:rsidRPr="005776F2">
              <w:rPr>
                <w:noProof/>
                <w:webHidden/>
              </w:rPr>
              <w:fldChar w:fldCharType="separate"/>
            </w:r>
            <w:r w:rsidR="00AB2C66" w:rsidRPr="005776F2">
              <w:rPr>
                <w:noProof/>
                <w:webHidden/>
              </w:rPr>
              <w:t>4</w:t>
            </w:r>
            <w:r w:rsidR="00961D2C" w:rsidRPr="005776F2">
              <w:rPr>
                <w:noProof/>
                <w:webHidden/>
              </w:rPr>
              <w:fldChar w:fldCharType="end"/>
            </w:r>
          </w:hyperlink>
        </w:p>
        <w:p w:rsidR="00AB2C66" w:rsidRPr="005776F2" w:rsidRDefault="0067604C">
          <w:pPr>
            <w:pStyle w:val="26"/>
            <w:rPr>
              <w:rFonts w:asciiTheme="minorHAnsi" w:hAnsiTheme="minorHAnsi"/>
              <w:noProof/>
            </w:rPr>
          </w:pPr>
          <w:hyperlink w:anchor="_Toc461972036" w:history="1">
            <w:r w:rsidR="00AB2C66" w:rsidRPr="005776F2">
              <w:rPr>
                <w:rStyle w:val="a6"/>
                <w:noProof/>
              </w:rPr>
              <w:t>Порядок проведения исследования</w:t>
            </w:r>
            <w:r w:rsidR="00AB2C66" w:rsidRPr="005776F2">
              <w:rPr>
                <w:noProof/>
                <w:webHidden/>
              </w:rPr>
              <w:tab/>
            </w:r>
            <w:r w:rsidR="00961D2C" w:rsidRPr="005776F2">
              <w:rPr>
                <w:noProof/>
                <w:webHidden/>
              </w:rPr>
              <w:fldChar w:fldCharType="begin"/>
            </w:r>
            <w:r w:rsidR="00AB2C66" w:rsidRPr="005776F2">
              <w:rPr>
                <w:noProof/>
                <w:webHidden/>
              </w:rPr>
              <w:instrText xml:space="preserve"> PAGEREF _Toc461972036 \h </w:instrText>
            </w:r>
            <w:r w:rsidR="00961D2C" w:rsidRPr="005776F2">
              <w:rPr>
                <w:noProof/>
                <w:webHidden/>
              </w:rPr>
            </w:r>
            <w:r w:rsidR="00961D2C" w:rsidRPr="005776F2">
              <w:rPr>
                <w:noProof/>
                <w:webHidden/>
              </w:rPr>
              <w:fldChar w:fldCharType="separate"/>
            </w:r>
            <w:r w:rsidR="00AB2C66" w:rsidRPr="005776F2">
              <w:rPr>
                <w:noProof/>
                <w:webHidden/>
              </w:rPr>
              <w:t>5</w:t>
            </w:r>
            <w:r w:rsidR="00961D2C" w:rsidRPr="005776F2">
              <w:rPr>
                <w:noProof/>
                <w:webHidden/>
              </w:rPr>
              <w:fldChar w:fldCharType="end"/>
            </w:r>
          </w:hyperlink>
        </w:p>
        <w:p w:rsidR="00AB2C66" w:rsidRPr="005776F2" w:rsidRDefault="0067604C">
          <w:pPr>
            <w:pStyle w:val="34"/>
            <w:rPr>
              <w:rFonts w:asciiTheme="minorHAnsi" w:hAnsiTheme="minorHAnsi"/>
              <w:sz w:val="22"/>
            </w:rPr>
          </w:pPr>
          <w:hyperlink w:anchor="_Toc461972037" w:history="1">
            <w:r w:rsidR="00AB2C66" w:rsidRPr="005776F2">
              <w:rPr>
                <w:rStyle w:val="a6"/>
                <w:sz w:val="22"/>
              </w:rPr>
              <w:t>Термины и сокращения</w:t>
            </w:r>
            <w:r w:rsidR="00AB2C66" w:rsidRPr="005776F2">
              <w:rPr>
                <w:webHidden/>
                <w:sz w:val="22"/>
              </w:rPr>
              <w:tab/>
            </w:r>
            <w:r w:rsidR="00961D2C" w:rsidRPr="005776F2">
              <w:rPr>
                <w:webHidden/>
                <w:sz w:val="22"/>
              </w:rPr>
              <w:fldChar w:fldCharType="begin"/>
            </w:r>
            <w:r w:rsidR="00AB2C66" w:rsidRPr="005776F2">
              <w:rPr>
                <w:webHidden/>
                <w:sz w:val="22"/>
              </w:rPr>
              <w:instrText xml:space="preserve"> PAGEREF _Toc461972037 \h </w:instrText>
            </w:r>
            <w:r w:rsidR="00961D2C" w:rsidRPr="005776F2">
              <w:rPr>
                <w:webHidden/>
                <w:sz w:val="22"/>
              </w:rPr>
            </w:r>
            <w:r w:rsidR="00961D2C" w:rsidRPr="005776F2">
              <w:rPr>
                <w:webHidden/>
                <w:sz w:val="22"/>
              </w:rPr>
              <w:fldChar w:fldCharType="separate"/>
            </w:r>
            <w:r w:rsidR="00AB2C66" w:rsidRPr="005776F2">
              <w:rPr>
                <w:webHidden/>
                <w:sz w:val="22"/>
              </w:rPr>
              <w:t>5</w:t>
            </w:r>
            <w:r w:rsidR="00961D2C" w:rsidRPr="005776F2">
              <w:rPr>
                <w:webHidden/>
                <w:sz w:val="22"/>
              </w:rPr>
              <w:fldChar w:fldCharType="end"/>
            </w:r>
          </w:hyperlink>
        </w:p>
        <w:p w:rsidR="00AB2C66" w:rsidRPr="005776F2" w:rsidRDefault="0067604C">
          <w:pPr>
            <w:pStyle w:val="34"/>
            <w:rPr>
              <w:rFonts w:asciiTheme="minorHAnsi" w:hAnsiTheme="minorHAnsi"/>
              <w:sz w:val="22"/>
            </w:rPr>
          </w:pPr>
          <w:hyperlink w:anchor="_Toc461972038" w:history="1">
            <w:r w:rsidR="00AB2C66" w:rsidRPr="005776F2">
              <w:rPr>
                <w:rStyle w:val="a6"/>
                <w:sz w:val="22"/>
              </w:rPr>
              <w:t>Общие положения</w:t>
            </w:r>
            <w:r w:rsidR="00AB2C66" w:rsidRPr="005776F2">
              <w:rPr>
                <w:webHidden/>
                <w:sz w:val="22"/>
              </w:rPr>
              <w:tab/>
            </w:r>
            <w:r w:rsidR="00961D2C" w:rsidRPr="005776F2">
              <w:rPr>
                <w:webHidden/>
                <w:sz w:val="22"/>
              </w:rPr>
              <w:fldChar w:fldCharType="begin"/>
            </w:r>
            <w:r w:rsidR="00AB2C66" w:rsidRPr="005776F2">
              <w:rPr>
                <w:webHidden/>
                <w:sz w:val="22"/>
              </w:rPr>
              <w:instrText xml:space="preserve"> PAGEREF _Toc461972038 \h </w:instrText>
            </w:r>
            <w:r w:rsidR="00961D2C" w:rsidRPr="005776F2">
              <w:rPr>
                <w:webHidden/>
                <w:sz w:val="22"/>
              </w:rPr>
            </w:r>
            <w:r w:rsidR="00961D2C" w:rsidRPr="005776F2">
              <w:rPr>
                <w:webHidden/>
                <w:sz w:val="22"/>
              </w:rPr>
              <w:fldChar w:fldCharType="separate"/>
            </w:r>
            <w:r w:rsidR="00AB2C66" w:rsidRPr="005776F2">
              <w:rPr>
                <w:webHidden/>
                <w:sz w:val="22"/>
              </w:rPr>
              <w:t>6</w:t>
            </w:r>
            <w:r w:rsidR="00961D2C" w:rsidRPr="005776F2">
              <w:rPr>
                <w:webHidden/>
                <w:sz w:val="22"/>
              </w:rPr>
              <w:fldChar w:fldCharType="end"/>
            </w:r>
          </w:hyperlink>
        </w:p>
        <w:p w:rsidR="00AB2C66" w:rsidRPr="005776F2" w:rsidRDefault="0067604C">
          <w:pPr>
            <w:pStyle w:val="34"/>
            <w:rPr>
              <w:rFonts w:asciiTheme="minorHAnsi" w:hAnsiTheme="minorHAnsi"/>
              <w:sz w:val="22"/>
            </w:rPr>
          </w:pPr>
          <w:hyperlink w:anchor="_Toc461972039" w:history="1">
            <w:r w:rsidR="00AB2C66" w:rsidRPr="005776F2">
              <w:rPr>
                <w:rStyle w:val="a6"/>
                <w:rFonts w:eastAsia="Calibri"/>
                <w:sz w:val="22"/>
              </w:rPr>
              <w:t>Порядок подготовки исследования</w:t>
            </w:r>
            <w:r w:rsidR="00AB2C66" w:rsidRPr="005776F2">
              <w:rPr>
                <w:webHidden/>
                <w:sz w:val="22"/>
              </w:rPr>
              <w:tab/>
            </w:r>
            <w:r w:rsidR="00961D2C" w:rsidRPr="005776F2">
              <w:rPr>
                <w:webHidden/>
                <w:sz w:val="22"/>
              </w:rPr>
              <w:fldChar w:fldCharType="begin"/>
            </w:r>
            <w:r w:rsidR="00AB2C66" w:rsidRPr="005776F2">
              <w:rPr>
                <w:webHidden/>
                <w:sz w:val="22"/>
              </w:rPr>
              <w:instrText xml:space="preserve"> PAGEREF _Toc461972039 \h </w:instrText>
            </w:r>
            <w:r w:rsidR="00961D2C" w:rsidRPr="005776F2">
              <w:rPr>
                <w:webHidden/>
                <w:sz w:val="22"/>
              </w:rPr>
            </w:r>
            <w:r w:rsidR="00961D2C" w:rsidRPr="005776F2">
              <w:rPr>
                <w:webHidden/>
                <w:sz w:val="22"/>
              </w:rPr>
              <w:fldChar w:fldCharType="separate"/>
            </w:r>
            <w:r w:rsidR="00AB2C66" w:rsidRPr="005776F2">
              <w:rPr>
                <w:webHidden/>
                <w:sz w:val="22"/>
              </w:rPr>
              <w:t>7</w:t>
            </w:r>
            <w:r w:rsidR="00961D2C" w:rsidRPr="005776F2">
              <w:rPr>
                <w:webHidden/>
                <w:sz w:val="22"/>
              </w:rPr>
              <w:fldChar w:fldCharType="end"/>
            </w:r>
          </w:hyperlink>
        </w:p>
        <w:p w:rsidR="00AB2C66" w:rsidRPr="005776F2" w:rsidRDefault="0067604C">
          <w:pPr>
            <w:pStyle w:val="34"/>
            <w:rPr>
              <w:rFonts w:asciiTheme="minorHAnsi" w:hAnsiTheme="minorHAnsi"/>
              <w:sz w:val="22"/>
            </w:rPr>
          </w:pPr>
          <w:hyperlink w:anchor="_Toc461972040" w:history="1">
            <w:r w:rsidR="00AB2C66" w:rsidRPr="005776F2">
              <w:rPr>
                <w:rStyle w:val="a6"/>
                <w:rFonts w:eastAsia="Calibri"/>
                <w:sz w:val="22"/>
              </w:rPr>
              <w:t>Порядок проведения процедур исследования</w:t>
            </w:r>
            <w:r w:rsidR="00AB2C66" w:rsidRPr="005776F2">
              <w:rPr>
                <w:webHidden/>
                <w:sz w:val="22"/>
              </w:rPr>
              <w:tab/>
            </w:r>
            <w:r w:rsidR="00961D2C" w:rsidRPr="005776F2">
              <w:rPr>
                <w:webHidden/>
                <w:sz w:val="22"/>
              </w:rPr>
              <w:fldChar w:fldCharType="begin"/>
            </w:r>
            <w:r w:rsidR="00AB2C66" w:rsidRPr="005776F2">
              <w:rPr>
                <w:webHidden/>
                <w:sz w:val="22"/>
              </w:rPr>
              <w:instrText xml:space="preserve"> PAGEREF _Toc461972040 \h </w:instrText>
            </w:r>
            <w:r w:rsidR="00961D2C" w:rsidRPr="005776F2">
              <w:rPr>
                <w:webHidden/>
                <w:sz w:val="22"/>
              </w:rPr>
            </w:r>
            <w:r w:rsidR="00961D2C" w:rsidRPr="005776F2">
              <w:rPr>
                <w:webHidden/>
                <w:sz w:val="22"/>
              </w:rPr>
              <w:fldChar w:fldCharType="separate"/>
            </w:r>
            <w:r w:rsidR="00AB2C66" w:rsidRPr="005776F2">
              <w:rPr>
                <w:webHidden/>
                <w:sz w:val="22"/>
              </w:rPr>
              <w:t>9</w:t>
            </w:r>
            <w:r w:rsidR="00961D2C" w:rsidRPr="005776F2">
              <w:rPr>
                <w:webHidden/>
                <w:sz w:val="22"/>
              </w:rPr>
              <w:fldChar w:fldCharType="end"/>
            </w:r>
          </w:hyperlink>
        </w:p>
        <w:p w:rsidR="00AB2C66" w:rsidRPr="005776F2" w:rsidRDefault="0067604C">
          <w:pPr>
            <w:pStyle w:val="34"/>
            <w:rPr>
              <w:rFonts w:asciiTheme="minorHAnsi" w:hAnsiTheme="minorHAnsi"/>
              <w:sz w:val="22"/>
            </w:rPr>
          </w:pPr>
          <w:hyperlink w:anchor="_Toc461972041" w:history="1">
            <w:r w:rsidR="00AB2C66" w:rsidRPr="005776F2">
              <w:rPr>
                <w:rStyle w:val="a6"/>
                <w:rFonts w:eastAsia="Calibri"/>
                <w:sz w:val="22"/>
              </w:rPr>
              <w:t>Порядок подведения итогов исследования</w:t>
            </w:r>
            <w:r w:rsidR="00AB2C66" w:rsidRPr="005776F2">
              <w:rPr>
                <w:webHidden/>
                <w:sz w:val="22"/>
              </w:rPr>
              <w:tab/>
            </w:r>
            <w:r w:rsidR="00961D2C" w:rsidRPr="005776F2">
              <w:rPr>
                <w:webHidden/>
                <w:sz w:val="22"/>
              </w:rPr>
              <w:fldChar w:fldCharType="begin"/>
            </w:r>
            <w:r w:rsidR="00AB2C66" w:rsidRPr="005776F2">
              <w:rPr>
                <w:webHidden/>
                <w:sz w:val="22"/>
              </w:rPr>
              <w:instrText xml:space="preserve"> PAGEREF _Toc461972041 \h </w:instrText>
            </w:r>
            <w:r w:rsidR="00961D2C" w:rsidRPr="005776F2">
              <w:rPr>
                <w:webHidden/>
                <w:sz w:val="22"/>
              </w:rPr>
            </w:r>
            <w:r w:rsidR="00961D2C" w:rsidRPr="005776F2">
              <w:rPr>
                <w:webHidden/>
                <w:sz w:val="22"/>
              </w:rPr>
              <w:fldChar w:fldCharType="separate"/>
            </w:r>
            <w:r w:rsidR="00AB2C66" w:rsidRPr="005776F2">
              <w:rPr>
                <w:webHidden/>
                <w:sz w:val="22"/>
              </w:rPr>
              <w:t>10</w:t>
            </w:r>
            <w:r w:rsidR="00961D2C" w:rsidRPr="005776F2">
              <w:rPr>
                <w:webHidden/>
                <w:sz w:val="22"/>
              </w:rPr>
              <w:fldChar w:fldCharType="end"/>
            </w:r>
          </w:hyperlink>
        </w:p>
        <w:p w:rsidR="00AB2C66" w:rsidRPr="005776F2" w:rsidRDefault="0067604C">
          <w:pPr>
            <w:pStyle w:val="26"/>
            <w:rPr>
              <w:rFonts w:asciiTheme="minorHAnsi" w:hAnsiTheme="minorHAnsi"/>
              <w:noProof/>
            </w:rPr>
          </w:pPr>
          <w:hyperlink w:anchor="_Toc461972042" w:history="1">
            <w:r w:rsidR="00AB2C66" w:rsidRPr="005776F2">
              <w:rPr>
                <w:rStyle w:val="a6"/>
                <w:rFonts w:cs="Times New Roman"/>
                <w:noProof/>
              </w:rPr>
              <w:t>План-график проведения исследования</w:t>
            </w:r>
            <w:r w:rsidR="00AB2C66" w:rsidRPr="005776F2">
              <w:rPr>
                <w:noProof/>
                <w:webHidden/>
              </w:rPr>
              <w:tab/>
            </w:r>
            <w:r w:rsidR="00961D2C" w:rsidRPr="005776F2">
              <w:rPr>
                <w:noProof/>
                <w:webHidden/>
              </w:rPr>
              <w:fldChar w:fldCharType="begin"/>
            </w:r>
            <w:r w:rsidR="00AB2C66" w:rsidRPr="005776F2">
              <w:rPr>
                <w:noProof/>
                <w:webHidden/>
              </w:rPr>
              <w:instrText xml:space="preserve"> PAGEREF _Toc461972042 \h </w:instrText>
            </w:r>
            <w:r w:rsidR="00961D2C" w:rsidRPr="005776F2">
              <w:rPr>
                <w:noProof/>
                <w:webHidden/>
              </w:rPr>
            </w:r>
            <w:r w:rsidR="00961D2C" w:rsidRPr="005776F2">
              <w:rPr>
                <w:noProof/>
                <w:webHidden/>
              </w:rPr>
              <w:fldChar w:fldCharType="separate"/>
            </w:r>
            <w:r w:rsidR="00AB2C66" w:rsidRPr="005776F2">
              <w:rPr>
                <w:noProof/>
                <w:webHidden/>
              </w:rPr>
              <w:t>11</w:t>
            </w:r>
            <w:r w:rsidR="00961D2C" w:rsidRPr="005776F2">
              <w:rPr>
                <w:noProof/>
                <w:webHidden/>
              </w:rPr>
              <w:fldChar w:fldCharType="end"/>
            </w:r>
          </w:hyperlink>
        </w:p>
        <w:p w:rsidR="00AB2C66" w:rsidRPr="005776F2" w:rsidRDefault="0067604C">
          <w:pPr>
            <w:pStyle w:val="26"/>
            <w:rPr>
              <w:rFonts w:asciiTheme="minorHAnsi" w:hAnsiTheme="minorHAnsi"/>
              <w:noProof/>
            </w:rPr>
          </w:pPr>
          <w:hyperlink w:anchor="_Toc461972043" w:history="1">
            <w:r w:rsidR="00AB2C66" w:rsidRPr="005776F2">
              <w:rPr>
                <w:rStyle w:val="a6"/>
                <w:noProof/>
              </w:rPr>
              <w:t>Методика формирования выборки ОО для участия в исследовании</w:t>
            </w:r>
            <w:r w:rsidR="00AB2C66" w:rsidRPr="005776F2">
              <w:rPr>
                <w:noProof/>
                <w:webHidden/>
              </w:rPr>
              <w:tab/>
            </w:r>
            <w:r w:rsidR="00961D2C" w:rsidRPr="005776F2">
              <w:rPr>
                <w:noProof/>
                <w:webHidden/>
              </w:rPr>
              <w:fldChar w:fldCharType="begin"/>
            </w:r>
            <w:r w:rsidR="00AB2C66" w:rsidRPr="005776F2">
              <w:rPr>
                <w:noProof/>
                <w:webHidden/>
              </w:rPr>
              <w:instrText xml:space="preserve"> PAGEREF _Toc461972043 \h </w:instrText>
            </w:r>
            <w:r w:rsidR="00961D2C" w:rsidRPr="005776F2">
              <w:rPr>
                <w:noProof/>
                <w:webHidden/>
              </w:rPr>
            </w:r>
            <w:r w:rsidR="00961D2C" w:rsidRPr="005776F2">
              <w:rPr>
                <w:noProof/>
                <w:webHidden/>
              </w:rPr>
              <w:fldChar w:fldCharType="separate"/>
            </w:r>
            <w:r w:rsidR="00AB2C66" w:rsidRPr="005776F2">
              <w:rPr>
                <w:noProof/>
                <w:webHidden/>
              </w:rPr>
              <w:t>11</w:t>
            </w:r>
            <w:r w:rsidR="00961D2C" w:rsidRPr="005776F2">
              <w:rPr>
                <w:noProof/>
                <w:webHidden/>
              </w:rPr>
              <w:fldChar w:fldCharType="end"/>
            </w:r>
          </w:hyperlink>
        </w:p>
        <w:p w:rsidR="00AB2C66" w:rsidRPr="005776F2" w:rsidRDefault="0067604C">
          <w:pPr>
            <w:pStyle w:val="26"/>
            <w:rPr>
              <w:rFonts w:asciiTheme="minorHAnsi" w:hAnsiTheme="minorHAnsi"/>
              <w:noProof/>
            </w:rPr>
          </w:pPr>
          <w:hyperlink w:anchor="_Toc461972044" w:history="1">
            <w:r w:rsidR="00AB2C66" w:rsidRPr="005776F2">
              <w:rPr>
                <w:rStyle w:val="a6"/>
                <w:noProof/>
              </w:rPr>
              <w:t>Технология сбора данных об участниках исследования</w:t>
            </w:r>
            <w:r w:rsidR="00AB2C66" w:rsidRPr="005776F2">
              <w:rPr>
                <w:noProof/>
                <w:webHidden/>
              </w:rPr>
              <w:tab/>
            </w:r>
            <w:r w:rsidR="00961D2C" w:rsidRPr="005776F2">
              <w:rPr>
                <w:noProof/>
                <w:webHidden/>
              </w:rPr>
              <w:fldChar w:fldCharType="begin"/>
            </w:r>
            <w:r w:rsidR="00AB2C66" w:rsidRPr="005776F2">
              <w:rPr>
                <w:noProof/>
                <w:webHidden/>
              </w:rPr>
              <w:instrText xml:space="preserve"> PAGEREF _Toc461972044 \h </w:instrText>
            </w:r>
            <w:r w:rsidR="00961D2C" w:rsidRPr="005776F2">
              <w:rPr>
                <w:noProof/>
                <w:webHidden/>
              </w:rPr>
            </w:r>
            <w:r w:rsidR="00961D2C" w:rsidRPr="005776F2">
              <w:rPr>
                <w:noProof/>
                <w:webHidden/>
              </w:rPr>
              <w:fldChar w:fldCharType="separate"/>
            </w:r>
            <w:r w:rsidR="00AB2C66" w:rsidRPr="005776F2">
              <w:rPr>
                <w:noProof/>
                <w:webHidden/>
              </w:rPr>
              <w:t>15</w:t>
            </w:r>
            <w:r w:rsidR="00961D2C" w:rsidRPr="005776F2">
              <w:rPr>
                <w:noProof/>
                <w:webHidden/>
              </w:rPr>
              <w:fldChar w:fldCharType="end"/>
            </w:r>
          </w:hyperlink>
        </w:p>
        <w:p w:rsidR="00AB2C66" w:rsidRPr="005776F2" w:rsidRDefault="0067604C">
          <w:pPr>
            <w:pStyle w:val="26"/>
            <w:rPr>
              <w:rFonts w:asciiTheme="minorHAnsi" w:hAnsiTheme="minorHAnsi"/>
              <w:noProof/>
            </w:rPr>
          </w:pPr>
          <w:hyperlink w:anchor="_Toc461972045" w:history="1">
            <w:r w:rsidR="00AB2C66" w:rsidRPr="005776F2">
              <w:rPr>
                <w:rStyle w:val="a6"/>
                <w:noProof/>
              </w:rPr>
              <w:t>Сведения об ОО и участниках исследования, которые должны собираться и использоваться для анализа результатов</w:t>
            </w:r>
            <w:r w:rsidR="00AB2C66" w:rsidRPr="005776F2">
              <w:rPr>
                <w:noProof/>
                <w:webHidden/>
              </w:rPr>
              <w:tab/>
            </w:r>
            <w:r w:rsidR="00961D2C" w:rsidRPr="005776F2">
              <w:rPr>
                <w:noProof/>
                <w:webHidden/>
              </w:rPr>
              <w:fldChar w:fldCharType="begin"/>
            </w:r>
            <w:r w:rsidR="00AB2C66" w:rsidRPr="005776F2">
              <w:rPr>
                <w:noProof/>
                <w:webHidden/>
              </w:rPr>
              <w:instrText xml:space="preserve"> PAGEREF _Toc461972045 \h </w:instrText>
            </w:r>
            <w:r w:rsidR="00961D2C" w:rsidRPr="005776F2">
              <w:rPr>
                <w:noProof/>
                <w:webHidden/>
              </w:rPr>
            </w:r>
            <w:r w:rsidR="00961D2C" w:rsidRPr="005776F2">
              <w:rPr>
                <w:noProof/>
                <w:webHidden/>
              </w:rPr>
              <w:fldChar w:fldCharType="separate"/>
            </w:r>
            <w:r w:rsidR="00AB2C66" w:rsidRPr="005776F2">
              <w:rPr>
                <w:noProof/>
                <w:webHidden/>
              </w:rPr>
              <w:t>16</w:t>
            </w:r>
            <w:r w:rsidR="00961D2C" w:rsidRPr="005776F2">
              <w:rPr>
                <w:noProof/>
                <w:webHidden/>
              </w:rPr>
              <w:fldChar w:fldCharType="end"/>
            </w:r>
          </w:hyperlink>
        </w:p>
        <w:p w:rsidR="00AB2C66" w:rsidRPr="005776F2" w:rsidRDefault="0067604C">
          <w:pPr>
            <w:pStyle w:val="34"/>
            <w:rPr>
              <w:rFonts w:asciiTheme="minorHAnsi" w:hAnsiTheme="minorHAnsi"/>
              <w:sz w:val="22"/>
            </w:rPr>
          </w:pPr>
          <w:hyperlink w:anchor="_Toc461972046" w:history="1">
            <w:r w:rsidR="00AB2C66" w:rsidRPr="005776F2">
              <w:rPr>
                <w:rStyle w:val="a6"/>
                <w:sz w:val="22"/>
              </w:rPr>
              <w:t>Информация об образовательных организациях</w:t>
            </w:r>
            <w:r w:rsidR="00AB2C66" w:rsidRPr="005776F2">
              <w:rPr>
                <w:webHidden/>
                <w:sz w:val="22"/>
              </w:rPr>
              <w:tab/>
            </w:r>
            <w:r w:rsidR="00961D2C" w:rsidRPr="005776F2">
              <w:rPr>
                <w:webHidden/>
                <w:sz w:val="22"/>
              </w:rPr>
              <w:fldChar w:fldCharType="begin"/>
            </w:r>
            <w:r w:rsidR="00AB2C66" w:rsidRPr="005776F2">
              <w:rPr>
                <w:webHidden/>
                <w:sz w:val="22"/>
              </w:rPr>
              <w:instrText xml:space="preserve"> PAGEREF _Toc461972046 \h </w:instrText>
            </w:r>
            <w:r w:rsidR="00961D2C" w:rsidRPr="005776F2">
              <w:rPr>
                <w:webHidden/>
                <w:sz w:val="22"/>
              </w:rPr>
            </w:r>
            <w:r w:rsidR="00961D2C" w:rsidRPr="005776F2">
              <w:rPr>
                <w:webHidden/>
                <w:sz w:val="22"/>
              </w:rPr>
              <w:fldChar w:fldCharType="separate"/>
            </w:r>
            <w:r w:rsidR="00AB2C66" w:rsidRPr="005776F2">
              <w:rPr>
                <w:webHidden/>
                <w:sz w:val="22"/>
              </w:rPr>
              <w:t>16</w:t>
            </w:r>
            <w:r w:rsidR="00961D2C" w:rsidRPr="005776F2">
              <w:rPr>
                <w:webHidden/>
                <w:sz w:val="22"/>
              </w:rPr>
              <w:fldChar w:fldCharType="end"/>
            </w:r>
          </w:hyperlink>
        </w:p>
        <w:p w:rsidR="00AB2C66" w:rsidRPr="005776F2" w:rsidRDefault="0067604C">
          <w:pPr>
            <w:pStyle w:val="34"/>
            <w:rPr>
              <w:rFonts w:asciiTheme="minorHAnsi" w:hAnsiTheme="minorHAnsi"/>
              <w:sz w:val="22"/>
            </w:rPr>
          </w:pPr>
          <w:hyperlink w:anchor="_Toc461972047" w:history="1">
            <w:r w:rsidR="00AB2C66" w:rsidRPr="005776F2">
              <w:rPr>
                <w:rStyle w:val="a6"/>
                <w:sz w:val="22"/>
              </w:rPr>
              <w:t>Информация о каждом классе образовательной организации</w:t>
            </w:r>
            <w:r w:rsidR="00AB2C66" w:rsidRPr="005776F2">
              <w:rPr>
                <w:webHidden/>
                <w:sz w:val="22"/>
              </w:rPr>
              <w:tab/>
            </w:r>
            <w:r w:rsidR="00961D2C" w:rsidRPr="005776F2">
              <w:rPr>
                <w:webHidden/>
                <w:sz w:val="22"/>
              </w:rPr>
              <w:fldChar w:fldCharType="begin"/>
            </w:r>
            <w:r w:rsidR="00AB2C66" w:rsidRPr="005776F2">
              <w:rPr>
                <w:webHidden/>
                <w:sz w:val="22"/>
              </w:rPr>
              <w:instrText xml:space="preserve"> PAGEREF _Toc461972047 \h </w:instrText>
            </w:r>
            <w:r w:rsidR="00961D2C" w:rsidRPr="005776F2">
              <w:rPr>
                <w:webHidden/>
                <w:sz w:val="22"/>
              </w:rPr>
            </w:r>
            <w:r w:rsidR="00961D2C" w:rsidRPr="005776F2">
              <w:rPr>
                <w:webHidden/>
                <w:sz w:val="22"/>
              </w:rPr>
              <w:fldChar w:fldCharType="separate"/>
            </w:r>
            <w:r w:rsidR="00AB2C66" w:rsidRPr="005776F2">
              <w:rPr>
                <w:webHidden/>
                <w:sz w:val="22"/>
              </w:rPr>
              <w:t>17</w:t>
            </w:r>
            <w:r w:rsidR="00961D2C" w:rsidRPr="005776F2">
              <w:rPr>
                <w:webHidden/>
                <w:sz w:val="22"/>
              </w:rPr>
              <w:fldChar w:fldCharType="end"/>
            </w:r>
          </w:hyperlink>
        </w:p>
        <w:p w:rsidR="00AB2C66" w:rsidRPr="005776F2" w:rsidRDefault="0067604C">
          <w:pPr>
            <w:pStyle w:val="34"/>
            <w:rPr>
              <w:rFonts w:asciiTheme="minorHAnsi" w:hAnsiTheme="minorHAnsi"/>
              <w:sz w:val="22"/>
            </w:rPr>
          </w:pPr>
          <w:hyperlink w:anchor="_Toc461972048" w:history="1">
            <w:r w:rsidR="00AB2C66" w:rsidRPr="005776F2">
              <w:rPr>
                <w:rStyle w:val="a6"/>
                <w:sz w:val="22"/>
              </w:rPr>
              <w:t>Информация об участниках исследования</w:t>
            </w:r>
            <w:r w:rsidR="00AB2C66" w:rsidRPr="005776F2">
              <w:rPr>
                <w:webHidden/>
                <w:sz w:val="22"/>
              </w:rPr>
              <w:tab/>
            </w:r>
            <w:r w:rsidR="00961D2C" w:rsidRPr="005776F2">
              <w:rPr>
                <w:webHidden/>
                <w:sz w:val="22"/>
              </w:rPr>
              <w:fldChar w:fldCharType="begin"/>
            </w:r>
            <w:r w:rsidR="00AB2C66" w:rsidRPr="005776F2">
              <w:rPr>
                <w:webHidden/>
                <w:sz w:val="22"/>
              </w:rPr>
              <w:instrText xml:space="preserve"> PAGEREF _Toc461972048 \h </w:instrText>
            </w:r>
            <w:r w:rsidR="00961D2C" w:rsidRPr="005776F2">
              <w:rPr>
                <w:webHidden/>
                <w:sz w:val="22"/>
              </w:rPr>
            </w:r>
            <w:r w:rsidR="00961D2C" w:rsidRPr="005776F2">
              <w:rPr>
                <w:webHidden/>
                <w:sz w:val="22"/>
              </w:rPr>
              <w:fldChar w:fldCharType="separate"/>
            </w:r>
            <w:r w:rsidR="00AB2C66" w:rsidRPr="005776F2">
              <w:rPr>
                <w:webHidden/>
                <w:sz w:val="22"/>
              </w:rPr>
              <w:t>17</w:t>
            </w:r>
            <w:r w:rsidR="00961D2C" w:rsidRPr="005776F2">
              <w:rPr>
                <w:webHidden/>
                <w:sz w:val="22"/>
              </w:rPr>
              <w:fldChar w:fldCharType="end"/>
            </w:r>
          </w:hyperlink>
        </w:p>
        <w:p w:rsidR="00AB2C66" w:rsidRPr="005776F2" w:rsidRDefault="0067604C">
          <w:pPr>
            <w:pStyle w:val="26"/>
            <w:rPr>
              <w:rFonts w:asciiTheme="minorHAnsi" w:hAnsiTheme="minorHAnsi"/>
              <w:noProof/>
            </w:rPr>
          </w:pPr>
          <w:hyperlink w:anchor="_Toc461972049" w:history="1">
            <w:r w:rsidR="00AB2C66" w:rsidRPr="005776F2">
              <w:rPr>
                <w:rStyle w:val="a6"/>
                <w:noProof/>
              </w:rPr>
              <w:t>Технология проведения процедур исследования, включая технологию оценивания развернутых ответов участников и технологию проведения анкетирования</w:t>
            </w:r>
            <w:r w:rsidR="00AB2C66" w:rsidRPr="005776F2">
              <w:rPr>
                <w:noProof/>
                <w:webHidden/>
              </w:rPr>
              <w:tab/>
            </w:r>
            <w:r w:rsidR="00961D2C" w:rsidRPr="005776F2">
              <w:rPr>
                <w:noProof/>
                <w:webHidden/>
              </w:rPr>
              <w:fldChar w:fldCharType="begin"/>
            </w:r>
            <w:r w:rsidR="00AB2C66" w:rsidRPr="005776F2">
              <w:rPr>
                <w:noProof/>
                <w:webHidden/>
              </w:rPr>
              <w:instrText xml:space="preserve"> PAGEREF _Toc461972049 \h </w:instrText>
            </w:r>
            <w:r w:rsidR="00961D2C" w:rsidRPr="005776F2">
              <w:rPr>
                <w:noProof/>
                <w:webHidden/>
              </w:rPr>
            </w:r>
            <w:r w:rsidR="00961D2C" w:rsidRPr="005776F2">
              <w:rPr>
                <w:noProof/>
                <w:webHidden/>
              </w:rPr>
              <w:fldChar w:fldCharType="separate"/>
            </w:r>
            <w:r w:rsidR="00AB2C66" w:rsidRPr="005776F2">
              <w:rPr>
                <w:noProof/>
                <w:webHidden/>
              </w:rPr>
              <w:t>17</w:t>
            </w:r>
            <w:r w:rsidR="00961D2C" w:rsidRPr="005776F2">
              <w:rPr>
                <w:noProof/>
                <w:webHidden/>
              </w:rPr>
              <w:fldChar w:fldCharType="end"/>
            </w:r>
          </w:hyperlink>
        </w:p>
        <w:p w:rsidR="00AB2C66" w:rsidRPr="005776F2" w:rsidRDefault="0067604C">
          <w:pPr>
            <w:pStyle w:val="34"/>
            <w:rPr>
              <w:rFonts w:asciiTheme="minorHAnsi" w:hAnsiTheme="minorHAnsi"/>
              <w:sz w:val="22"/>
            </w:rPr>
          </w:pPr>
          <w:hyperlink w:anchor="_Toc461972050" w:history="1">
            <w:r w:rsidR="00AB2C66" w:rsidRPr="005776F2">
              <w:rPr>
                <w:rStyle w:val="a6"/>
                <w:sz w:val="22"/>
              </w:rPr>
              <w:t>Технология информационного обмена в рамках проведения процедур исследования</w:t>
            </w:r>
            <w:r w:rsidR="00AB2C66" w:rsidRPr="005776F2">
              <w:rPr>
                <w:webHidden/>
                <w:sz w:val="22"/>
              </w:rPr>
              <w:tab/>
            </w:r>
            <w:r w:rsidR="00961D2C" w:rsidRPr="005776F2">
              <w:rPr>
                <w:webHidden/>
                <w:sz w:val="22"/>
              </w:rPr>
              <w:fldChar w:fldCharType="begin"/>
            </w:r>
            <w:r w:rsidR="00AB2C66" w:rsidRPr="005776F2">
              <w:rPr>
                <w:webHidden/>
                <w:sz w:val="22"/>
              </w:rPr>
              <w:instrText xml:space="preserve"> PAGEREF _Toc461972050 \h </w:instrText>
            </w:r>
            <w:r w:rsidR="00961D2C" w:rsidRPr="005776F2">
              <w:rPr>
                <w:webHidden/>
                <w:sz w:val="22"/>
              </w:rPr>
            </w:r>
            <w:r w:rsidR="00961D2C" w:rsidRPr="005776F2">
              <w:rPr>
                <w:webHidden/>
                <w:sz w:val="22"/>
              </w:rPr>
              <w:fldChar w:fldCharType="separate"/>
            </w:r>
            <w:r w:rsidR="00AB2C66" w:rsidRPr="005776F2">
              <w:rPr>
                <w:webHidden/>
                <w:sz w:val="22"/>
              </w:rPr>
              <w:t>17</w:t>
            </w:r>
            <w:r w:rsidR="00961D2C" w:rsidRPr="005776F2">
              <w:rPr>
                <w:webHidden/>
                <w:sz w:val="22"/>
              </w:rPr>
              <w:fldChar w:fldCharType="end"/>
            </w:r>
          </w:hyperlink>
        </w:p>
        <w:p w:rsidR="00AB2C66" w:rsidRPr="005776F2" w:rsidRDefault="0067604C">
          <w:pPr>
            <w:pStyle w:val="34"/>
            <w:rPr>
              <w:rFonts w:asciiTheme="minorHAnsi" w:hAnsiTheme="minorHAnsi"/>
              <w:sz w:val="22"/>
            </w:rPr>
          </w:pPr>
          <w:hyperlink w:anchor="_Toc461972051" w:history="1">
            <w:r w:rsidR="00AB2C66" w:rsidRPr="005776F2">
              <w:rPr>
                <w:rStyle w:val="a6"/>
                <w:sz w:val="22"/>
              </w:rPr>
              <w:t>Технология проведения диагностической работы</w:t>
            </w:r>
            <w:r w:rsidR="00AB2C66" w:rsidRPr="005776F2">
              <w:rPr>
                <w:webHidden/>
                <w:sz w:val="22"/>
              </w:rPr>
              <w:tab/>
            </w:r>
            <w:r w:rsidR="00961D2C" w:rsidRPr="005776F2">
              <w:rPr>
                <w:webHidden/>
                <w:sz w:val="22"/>
              </w:rPr>
              <w:fldChar w:fldCharType="begin"/>
            </w:r>
            <w:r w:rsidR="00AB2C66" w:rsidRPr="005776F2">
              <w:rPr>
                <w:webHidden/>
                <w:sz w:val="22"/>
              </w:rPr>
              <w:instrText xml:space="preserve"> PAGEREF _Toc461972051 \h </w:instrText>
            </w:r>
            <w:r w:rsidR="00961D2C" w:rsidRPr="005776F2">
              <w:rPr>
                <w:webHidden/>
                <w:sz w:val="22"/>
              </w:rPr>
            </w:r>
            <w:r w:rsidR="00961D2C" w:rsidRPr="005776F2">
              <w:rPr>
                <w:webHidden/>
                <w:sz w:val="22"/>
              </w:rPr>
              <w:fldChar w:fldCharType="separate"/>
            </w:r>
            <w:r w:rsidR="00AB2C66" w:rsidRPr="005776F2">
              <w:rPr>
                <w:webHidden/>
                <w:sz w:val="22"/>
              </w:rPr>
              <w:t>18</w:t>
            </w:r>
            <w:r w:rsidR="00961D2C" w:rsidRPr="005776F2">
              <w:rPr>
                <w:webHidden/>
                <w:sz w:val="22"/>
              </w:rPr>
              <w:fldChar w:fldCharType="end"/>
            </w:r>
          </w:hyperlink>
        </w:p>
        <w:p w:rsidR="00AB2C66" w:rsidRPr="005776F2" w:rsidRDefault="0067604C">
          <w:pPr>
            <w:pStyle w:val="34"/>
            <w:rPr>
              <w:rFonts w:asciiTheme="minorHAnsi" w:hAnsiTheme="minorHAnsi"/>
              <w:sz w:val="22"/>
            </w:rPr>
          </w:pPr>
          <w:hyperlink w:anchor="_Toc461972052" w:history="1">
            <w:r w:rsidR="00AB2C66" w:rsidRPr="005776F2">
              <w:rPr>
                <w:rStyle w:val="a6"/>
                <w:sz w:val="22"/>
              </w:rPr>
              <w:t>Технические требования для проведения процедур исследования</w:t>
            </w:r>
            <w:r w:rsidR="00AB2C66" w:rsidRPr="005776F2">
              <w:rPr>
                <w:webHidden/>
                <w:sz w:val="22"/>
              </w:rPr>
              <w:tab/>
            </w:r>
            <w:r w:rsidR="00961D2C" w:rsidRPr="005776F2">
              <w:rPr>
                <w:webHidden/>
                <w:sz w:val="22"/>
              </w:rPr>
              <w:fldChar w:fldCharType="begin"/>
            </w:r>
            <w:r w:rsidR="00AB2C66" w:rsidRPr="005776F2">
              <w:rPr>
                <w:webHidden/>
                <w:sz w:val="22"/>
              </w:rPr>
              <w:instrText xml:space="preserve"> PAGEREF _Toc461972052 \h </w:instrText>
            </w:r>
            <w:r w:rsidR="00961D2C" w:rsidRPr="005776F2">
              <w:rPr>
                <w:webHidden/>
                <w:sz w:val="22"/>
              </w:rPr>
            </w:r>
            <w:r w:rsidR="00961D2C" w:rsidRPr="005776F2">
              <w:rPr>
                <w:webHidden/>
                <w:sz w:val="22"/>
              </w:rPr>
              <w:fldChar w:fldCharType="separate"/>
            </w:r>
            <w:r w:rsidR="00AB2C66" w:rsidRPr="005776F2">
              <w:rPr>
                <w:webHidden/>
                <w:sz w:val="22"/>
              </w:rPr>
              <w:t>19</w:t>
            </w:r>
            <w:r w:rsidR="00961D2C" w:rsidRPr="005776F2">
              <w:rPr>
                <w:webHidden/>
                <w:sz w:val="22"/>
              </w:rPr>
              <w:fldChar w:fldCharType="end"/>
            </w:r>
          </w:hyperlink>
        </w:p>
        <w:p w:rsidR="00AB2C66" w:rsidRPr="005776F2" w:rsidRDefault="0067604C">
          <w:pPr>
            <w:pStyle w:val="34"/>
            <w:rPr>
              <w:rFonts w:asciiTheme="minorHAnsi" w:hAnsiTheme="minorHAnsi"/>
              <w:sz w:val="22"/>
            </w:rPr>
          </w:pPr>
          <w:hyperlink w:anchor="_Toc461972053" w:history="1">
            <w:r w:rsidR="00AB2C66" w:rsidRPr="005776F2">
              <w:rPr>
                <w:rStyle w:val="a6"/>
                <w:sz w:val="22"/>
              </w:rPr>
              <w:t>Технология оценивания развернутых ответов участников</w:t>
            </w:r>
            <w:r w:rsidR="00AB2C66" w:rsidRPr="005776F2">
              <w:rPr>
                <w:webHidden/>
                <w:sz w:val="22"/>
              </w:rPr>
              <w:tab/>
            </w:r>
            <w:r w:rsidR="00961D2C" w:rsidRPr="005776F2">
              <w:rPr>
                <w:webHidden/>
                <w:sz w:val="22"/>
              </w:rPr>
              <w:fldChar w:fldCharType="begin"/>
            </w:r>
            <w:r w:rsidR="00AB2C66" w:rsidRPr="005776F2">
              <w:rPr>
                <w:webHidden/>
                <w:sz w:val="22"/>
              </w:rPr>
              <w:instrText xml:space="preserve"> PAGEREF _Toc461972053 \h </w:instrText>
            </w:r>
            <w:r w:rsidR="00961D2C" w:rsidRPr="005776F2">
              <w:rPr>
                <w:webHidden/>
                <w:sz w:val="22"/>
              </w:rPr>
            </w:r>
            <w:r w:rsidR="00961D2C" w:rsidRPr="005776F2">
              <w:rPr>
                <w:webHidden/>
                <w:sz w:val="22"/>
              </w:rPr>
              <w:fldChar w:fldCharType="separate"/>
            </w:r>
            <w:r w:rsidR="00AB2C66" w:rsidRPr="005776F2">
              <w:rPr>
                <w:webHidden/>
                <w:sz w:val="22"/>
              </w:rPr>
              <w:t>21</w:t>
            </w:r>
            <w:r w:rsidR="00961D2C" w:rsidRPr="005776F2">
              <w:rPr>
                <w:webHidden/>
                <w:sz w:val="22"/>
              </w:rPr>
              <w:fldChar w:fldCharType="end"/>
            </w:r>
          </w:hyperlink>
        </w:p>
        <w:p w:rsidR="00AB2C66" w:rsidRPr="005776F2" w:rsidRDefault="0067604C">
          <w:pPr>
            <w:pStyle w:val="34"/>
            <w:rPr>
              <w:rFonts w:asciiTheme="minorHAnsi" w:hAnsiTheme="minorHAnsi"/>
              <w:sz w:val="22"/>
            </w:rPr>
          </w:pPr>
          <w:hyperlink w:anchor="_Toc461972054" w:history="1">
            <w:r w:rsidR="00AB2C66" w:rsidRPr="005776F2">
              <w:rPr>
                <w:rStyle w:val="a6"/>
                <w:sz w:val="22"/>
              </w:rPr>
              <w:t>Технология проведения анкетирования</w:t>
            </w:r>
            <w:r w:rsidR="00AB2C66" w:rsidRPr="005776F2">
              <w:rPr>
                <w:webHidden/>
                <w:sz w:val="22"/>
              </w:rPr>
              <w:tab/>
            </w:r>
            <w:r w:rsidR="00961D2C" w:rsidRPr="005776F2">
              <w:rPr>
                <w:webHidden/>
                <w:sz w:val="22"/>
              </w:rPr>
              <w:fldChar w:fldCharType="begin"/>
            </w:r>
            <w:r w:rsidR="00AB2C66" w:rsidRPr="005776F2">
              <w:rPr>
                <w:webHidden/>
                <w:sz w:val="22"/>
              </w:rPr>
              <w:instrText xml:space="preserve"> PAGEREF _Toc461972054 \h </w:instrText>
            </w:r>
            <w:r w:rsidR="00961D2C" w:rsidRPr="005776F2">
              <w:rPr>
                <w:webHidden/>
                <w:sz w:val="22"/>
              </w:rPr>
            </w:r>
            <w:r w:rsidR="00961D2C" w:rsidRPr="005776F2">
              <w:rPr>
                <w:webHidden/>
                <w:sz w:val="22"/>
              </w:rPr>
              <w:fldChar w:fldCharType="separate"/>
            </w:r>
            <w:r w:rsidR="00AB2C66" w:rsidRPr="005776F2">
              <w:rPr>
                <w:webHidden/>
                <w:sz w:val="22"/>
              </w:rPr>
              <w:t>23</w:t>
            </w:r>
            <w:r w:rsidR="00961D2C" w:rsidRPr="005776F2">
              <w:rPr>
                <w:webHidden/>
                <w:sz w:val="22"/>
              </w:rPr>
              <w:fldChar w:fldCharType="end"/>
            </w:r>
          </w:hyperlink>
        </w:p>
        <w:p w:rsidR="00AB2C66" w:rsidRPr="005776F2" w:rsidRDefault="0067604C">
          <w:pPr>
            <w:pStyle w:val="26"/>
            <w:rPr>
              <w:rFonts w:asciiTheme="minorHAnsi" w:hAnsiTheme="minorHAnsi"/>
              <w:noProof/>
            </w:rPr>
          </w:pPr>
          <w:hyperlink w:anchor="_Toc461972055" w:history="1">
            <w:r w:rsidR="00AB2C66" w:rsidRPr="005776F2">
              <w:rPr>
                <w:rStyle w:val="a6"/>
                <w:noProof/>
              </w:rPr>
              <w:t>Методика осуществления отбора специалистов для проверки заданий с развернутым ответом</w:t>
            </w:r>
            <w:r w:rsidR="00AB2C66" w:rsidRPr="005776F2">
              <w:rPr>
                <w:noProof/>
                <w:webHidden/>
              </w:rPr>
              <w:tab/>
            </w:r>
            <w:r w:rsidR="00961D2C" w:rsidRPr="005776F2">
              <w:rPr>
                <w:noProof/>
                <w:webHidden/>
              </w:rPr>
              <w:fldChar w:fldCharType="begin"/>
            </w:r>
            <w:r w:rsidR="00AB2C66" w:rsidRPr="005776F2">
              <w:rPr>
                <w:noProof/>
                <w:webHidden/>
              </w:rPr>
              <w:instrText xml:space="preserve"> PAGEREF _Toc461972055 \h </w:instrText>
            </w:r>
            <w:r w:rsidR="00961D2C" w:rsidRPr="005776F2">
              <w:rPr>
                <w:noProof/>
                <w:webHidden/>
              </w:rPr>
            </w:r>
            <w:r w:rsidR="00961D2C" w:rsidRPr="005776F2">
              <w:rPr>
                <w:noProof/>
                <w:webHidden/>
              </w:rPr>
              <w:fldChar w:fldCharType="separate"/>
            </w:r>
            <w:r w:rsidR="00AB2C66" w:rsidRPr="005776F2">
              <w:rPr>
                <w:noProof/>
                <w:webHidden/>
              </w:rPr>
              <w:t>23</w:t>
            </w:r>
            <w:r w:rsidR="00961D2C" w:rsidRPr="005776F2">
              <w:rPr>
                <w:noProof/>
                <w:webHidden/>
              </w:rPr>
              <w:fldChar w:fldCharType="end"/>
            </w:r>
          </w:hyperlink>
        </w:p>
        <w:p w:rsidR="00AB2C66" w:rsidRPr="005776F2" w:rsidRDefault="0067604C">
          <w:pPr>
            <w:pStyle w:val="26"/>
            <w:rPr>
              <w:rFonts w:asciiTheme="minorHAnsi" w:hAnsiTheme="minorHAnsi"/>
              <w:noProof/>
            </w:rPr>
          </w:pPr>
          <w:hyperlink w:anchor="_Toc461972056" w:history="1">
            <w:r w:rsidR="00AB2C66" w:rsidRPr="005776F2">
              <w:rPr>
                <w:rStyle w:val="a6"/>
                <w:noProof/>
              </w:rPr>
              <w:t>Алгоритмы обработки результатов</w:t>
            </w:r>
            <w:r w:rsidR="00AB2C66" w:rsidRPr="005776F2">
              <w:rPr>
                <w:noProof/>
                <w:webHidden/>
              </w:rPr>
              <w:tab/>
            </w:r>
            <w:r w:rsidR="00961D2C" w:rsidRPr="005776F2">
              <w:rPr>
                <w:noProof/>
                <w:webHidden/>
              </w:rPr>
              <w:fldChar w:fldCharType="begin"/>
            </w:r>
            <w:r w:rsidR="00AB2C66" w:rsidRPr="005776F2">
              <w:rPr>
                <w:noProof/>
                <w:webHidden/>
              </w:rPr>
              <w:instrText xml:space="preserve"> PAGEREF _Toc461972056 \h </w:instrText>
            </w:r>
            <w:r w:rsidR="00961D2C" w:rsidRPr="005776F2">
              <w:rPr>
                <w:noProof/>
                <w:webHidden/>
              </w:rPr>
            </w:r>
            <w:r w:rsidR="00961D2C" w:rsidRPr="005776F2">
              <w:rPr>
                <w:noProof/>
                <w:webHidden/>
              </w:rPr>
              <w:fldChar w:fldCharType="separate"/>
            </w:r>
            <w:r w:rsidR="00AB2C66" w:rsidRPr="005776F2">
              <w:rPr>
                <w:noProof/>
                <w:webHidden/>
              </w:rPr>
              <w:t>24</w:t>
            </w:r>
            <w:r w:rsidR="00961D2C" w:rsidRPr="005776F2">
              <w:rPr>
                <w:noProof/>
                <w:webHidden/>
              </w:rPr>
              <w:fldChar w:fldCharType="end"/>
            </w:r>
          </w:hyperlink>
        </w:p>
        <w:p w:rsidR="00AB2C66" w:rsidRPr="005776F2" w:rsidRDefault="0067604C">
          <w:pPr>
            <w:pStyle w:val="26"/>
            <w:rPr>
              <w:rFonts w:asciiTheme="minorHAnsi" w:hAnsiTheme="minorHAnsi"/>
              <w:noProof/>
            </w:rPr>
          </w:pPr>
          <w:hyperlink w:anchor="_Toc461972057" w:history="1">
            <w:r w:rsidR="00AB2C66" w:rsidRPr="005776F2">
              <w:rPr>
                <w:rStyle w:val="a6"/>
                <w:noProof/>
              </w:rPr>
              <w:t>Направления анализа результатов</w:t>
            </w:r>
            <w:r w:rsidR="00AB2C66" w:rsidRPr="005776F2">
              <w:rPr>
                <w:noProof/>
                <w:webHidden/>
              </w:rPr>
              <w:tab/>
            </w:r>
            <w:r w:rsidR="00961D2C" w:rsidRPr="005776F2">
              <w:rPr>
                <w:noProof/>
                <w:webHidden/>
              </w:rPr>
              <w:fldChar w:fldCharType="begin"/>
            </w:r>
            <w:r w:rsidR="00AB2C66" w:rsidRPr="005776F2">
              <w:rPr>
                <w:noProof/>
                <w:webHidden/>
              </w:rPr>
              <w:instrText xml:space="preserve"> PAGEREF _Toc461972057 \h </w:instrText>
            </w:r>
            <w:r w:rsidR="00961D2C" w:rsidRPr="005776F2">
              <w:rPr>
                <w:noProof/>
                <w:webHidden/>
              </w:rPr>
            </w:r>
            <w:r w:rsidR="00961D2C" w:rsidRPr="005776F2">
              <w:rPr>
                <w:noProof/>
                <w:webHidden/>
              </w:rPr>
              <w:fldChar w:fldCharType="separate"/>
            </w:r>
            <w:r w:rsidR="00AB2C66" w:rsidRPr="005776F2">
              <w:rPr>
                <w:noProof/>
                <w:webHidden/>
              </w:rPr>
              <w:t>28</w:t>
            </w:r>
            <w:r w:rsidR="00961D2C" w:rsidRPr="005776F2">
              <w:rPr>
                <w:noProof/>
                <w:webHidden/>
              </w:rPr>
              <w:fldChar w:fldCharType="end"/>
            </w:r>
          </w:hyperlink>
        </w:p>
        <w:p w:rsidR="00AB2C66" w:rsidRPr="005776F2" w:rsidRDefault="0067604C">
          <w:pPr>
            <w:pStyle w:val="26"/>
            <w:rPr>
              <w:rFonts w:asciiTheme="minorHAnsi" w:hAnsiTheme="minorHAnsi"/>
              <w:noProof/>
            </w:rPr>
          </w:pPr>
          <w:hyperlink w:anchor="_Toc461972058" w:history="1">
            <w:r w:rsidR="00AB2C66" w:rsidRPr="005776F2">
              <w:rPr>
                <w:rStyle w:val="a6"/>
                <w:noProof/>
              </w:rPr>
              <w:t>Модели использования результатов исследования</w:t>
            </w:r>
            <w:r w:rsidR="00AB2C66" w:rsidRPr="005776F2">
              <w:rPr>
                <w:noProof/>
                <w:webHidden/>
              </w:rPr>
              <w:tab/>
            </w:r>
            <w:r w:rsidR="00961D2C" w:rsidRPr="005776F2">
              <w:rPr>
                <w:noProof/>
                <w:webHidden/>
              </w:rPr>
              <w:fldChar w:fldCharType="begin"/>
            </w:r>
            <w:r w:rsidR="00AB2C66" w:rsidRPr="005776F2">
              <w:rPr>
                <w:noProof/>
                <w:webHidden/>
              </w:rPr>
              <w:instrText xml:space="preserve"> PAGEREF _Toc461972058 \h </w:instrText>
            </w:r>
            <w:r w:rsidR="00961D2C" w:rsidRPr="005776F2">
              <w:rPr>
                <w:noProof/>
                <w:webHidden/>
              </w:rPr>
            </w:r>
            <w:r w:rsidR="00961D2C" w:rsidRPr="005776F2">
              <w:rPr>
                <w:noProof/>
                <w:webHidden/>
              </w:rPr>
              <w:fldChar w:fldCharType="separate"/>
            </w:r>
            <w:r w:rsidR="00AB2C66" w:rsidRPr="005776F2">
              <w:rPr>
                <w:noProof/>
                <w:webHidden/>
              </w:rPr>
              <w:t>29</w:t>
            </w:r>
            <w:r w:rsidR="00961D2C" w:rsidRPr="005776F2">
              <w:rPr>
                <w:noProof/>
                <w:webHidden/>
              </w:rPr>
              <w:fldChar w:fldCharType="end"/>
            </w:r>
          </w:hyperlink>
        </w:p>
        <w:p w:rsidR="00AB2C66" w:rsidRPr="005776F2" w:rsidRDefault="0067604C">
          <w:pPr>
            <w:pStyle w:val="34"/>
            <w:rPr>
              <w:rFonts w:asciiTheme="minorHAnsi" w:hAnsiTheme="minorHAnsi"/>
              <w:sz w:val="22"/>
            </w:rPr>
          </w:pPr>
          <w:hyperlink w:anchor="_Toc461972059" w:history="1">
            <w:r w:rsidR="00AB2C66" w:rsidRPr="005776F2">
              <w:rPr>
                <w:rStyle w:val="a6"/>
                <w:sz w:val="22"/>
              </w:rPr>
              <w:t>Модель 1. На федеральном уровне</w:t>
            </w:r>
            <w:r w:rsidR="00AB2C66" w:rsidRPr="005776F2">
              <w:rPr>
                <w:webHidden/>
                <w:sz w:val="22"/>
              </w:rPr>
              <w:tab/>
            </w:r>
            <w:r w:rsidR="00961D2C" w:rsidRPr="005776F2">
              <w:rPr>
                <w:webHidden/>
                <w:sz w:val="22"/>
              </w:rPr>
              <w:fldChar w:fldCharType="begin"/>
            </w:r>
            <w:r w:rsidR="00AB2C66" w:rsidRPr="005776F2">
              <w:rPr>
                <w:webHidden/>
                <w:sz w:val="22"/>
              </w:rPr>
              <w:instrText xml:space="preserve"> PAGEREF _Toc461972059 \h </w:instrText>
            </w:r>
            <w:r w:rsidR="00961D2C" w:rsidRPr="005776F2">
              <w:rPr>
                <w:webHidden/>
                <w:sz w:val="22"/>
              </w:rPr>
            </w:r>
            <w:r w:rsidR="00961D2C" w:rsidRPr="005776F2">
              <w:rPr>
                <w:webHidden/>
                <w:sz w:val="22"/>
              </w:rPr>
              <w:fldChar w:fldCharType="separate"/>
            </w:r>
            <w:r w:rsidR="00AB2C66" w:rsidRPr="005776F2">
              <w:rPr>
                <w:webHidden/>
                <w:sz w:val="22"/>
              </w:rPr>
              <w:t>29</w:t>
            </w:r>
            <w:r w:rsidR="00961D2C" w:rsidRPr="005776F2">
              <w:rPr>
                <w:webHidden/>
                <w:sz w:val="22"/>
              </w:rPr>
              <w:fldChar w:fldCharType="end"/>
            </w:r>
          </w:hyperlink>
        </w:p>
        <w:p w:rsidR="00AB2C66" w:rsidRPr="005776F2" w:rsidRDefault="0067604C">
          <w:pPr>
            <w:pStyle w:val="34"/>
            <w:rPr>
              <w:rFonts w:asciiTheme="minorHAnsi" w:hAnsiTheme="minorHAnsi"/>
              <w:sz w:val="22"/>
            </w:rPr>
          </w:pPr>
          <w:hyperlink w:anchor="_Toc461972060" w:history="1">
            <w:r w:rsidR="00AB2C66" w:rsidRPr="005776F2">
              <w:rPr>
                <w:rStyle w:val="a6"/>
                <w:sz w:val="22"/>
              </w:rPr>
              <w:t>Модель 2. На региональном и муниципальном уровне</w:t>
            </w:r>
            <w:r w:rsidR="00AB2C66" w:rsidRPr="005776F2">
              <w:rPr>
                <w:webHidden/>
                <w:sz w:val="22"/>
              </w:rPr>
              <w:tab/>
            </w:r>
            <w:r w:rsidR="00961D2C" w:rsidRPr="005776F2">
              <w:rPr>
                <w:webHidden/>
                <w:sz w:val="22"/>
              </w:rPr>
              <w:fldChar w:fldCharType="begin"/>
            </w:r>
            <w:r w:rsidR="00AB2C66" w:rsidRPr="005776F2">
              <w:rPr>
                <w:webHidden/>
                <w:sz w:val="22"/>
              </w:rPr>
              <w:instrText xml:space="preserve"> PAGEREF _Toc461972060 \h </w:instrText>
            </w:r>
            <w:r w:rsidR="00961D2C" w:rsidRPr="005776F2">
              <w:rPr>
                <w:webHidden/>
                <w:sz w:val="22"/>
              </w:rPr>
            </w:r>
            <w:r w:rsidR="00961D2C" w:rsidRPr="005776F2">
              <w:rPr>
                <w:webHidden/>
                <w:sz w:val="22"/>
              </w:rPr>
              <w:fldChar w:fldCharType="separate"/>
            </w:r>
            <w:r w:rsidR="00AB2C66" w:rsidRPr="005776F2">
              <w:rPr>
                <w:webHidden/>
                <w:sz w:val="22"/>
              </w:rPr>
              <w:t>29</w:t>
            </w:r>
            <w:r w:rsidR="00961D2C" w:rsidRPr="005776F2">
              <w:rPr>
                <w:webHidden/>
                <w:sz w:val="22"/>
              </w:rPr>
              <w:fldChar w:fldCharType="end"/>
            </w:r>
          </w:hyperlink>
        </w:p>
        <w:p w:rsidR="00AB2C66" w:rsidRPr="005776F2" w:rsidRDefault="0067604C">
          <w:pPr>
            <w:pStyle w:val="34"/>
            <w:rPr>
              <w:rFonts w:asciiTheme="minorHAnsi" w:hAnsiTheme="minorHAnsi"/>
              <w:sz w:val="22"/>
            </w:rPr>
          </w:pPr>
          <w:hyperlink w:anchor="_Toc461972061" w:history="1">
            <w:r w:rsidR="00AB2C66" w:rsidRPr="005776F2">
              <w:rPr>
                <w:rStyle w:val="a6"/>
                <w:sz w:val="22"/>
              </w:rPr>
              <w:t>Модель 3. На уровне образовательной организации</w:t>
            </w:r>
            <w:r w:rsidR="00AB2C66" w:rsidRPr="005776F2">
              <w:rPr>
                <w:webHidden/>
                <w:sz w:val="22"/>
              </w:rPr>
              <w:tab/>
            </w:r>
            <w:r w:rsidR="00961D2C" w:rsidRPr="005776F2">
              <w:rPr>
                <w:webHidden/>
                <w:sz w:val="22"/>
              </w:rPr>
              <w:fldChar w:fldCharType="begin"/>
            </w:r>
            <w:r w:rsidR="00AB2C66" w:rsidRPr="005776F2">
              <w:rPr>
                <w:webHidden/>
                <w:sz w:val="22"/>
              </w:rPr>
              <w:instrText xml:space="preserve"> PAGEREF _Toc461972061 \h </w:instrText>
            </w:r>
            <w:r w:rsidR="00961D2C" w:rsidRPr="005776F2">
              <w:rPr>
                <w:webHidden/>
                <w:sz w:val="22"/>
              </w:rPr>
            </w:r>
            <w:r w:rsidR="00961D2C" w:rsidRPr="005776F2">
              <w:rPr>
                <w:webHidden/>
                <w:sz w:val="22"/>
              </w:rPr>
              <w:fldChar w:fldCharType="separate"/>
            </w:r>
            <w:r w:rsidR="00AB2C66" w:rsidRPr="005776F2">
              <w:rPr>
                <w:webHidden/>
                <w:sz w:val="22"/>
              </w:rPr>
              <w:t>29</w:t>
            </w:r>
            <w:r w:rsidR="00961D2C" w:rsidRPr="005776F2">
              <w:rPr>
                <w:webHidden/>
                <w:sz w:val="22"/>
              </w:rPr>
              <w:fldChar w:fldCharType="end"/>
            </w:r>
          </w:hyperlink>
        </w:p>
        <w:p w:rsidR="00AB2C66" w:rsidRPr="005776F2" w:rsidRDefault="0067604C">
          <w:pPr>
            <w:pStyle w:val="34"/>
            <w:rPr>
              <w:rFonts w:asciiTheme="minorHAnsi" w:hAnsiTheme="minorHAnsi"/>
              <w:sz w:val="22"/>
            </w:rPr>
          </w:pPr>
          <w:hyperlink w:anchor="_Toc461972062" w:history="1">
            <w:r w:rsidR="00AB2C66" w:rsidRPr="005776F2">
              <w:rPr>
                <w:rStyle w:val="a6"/>
                <w:sz w:val="22"/>
              </w:rPr>
              <w:t>Модель 4. Использование результатов обучающимися и их родителями</w:t>
            </w:r>
            <w:r w:rsidR="00AB2C66" w:rsidRPr="005776F2">
              <w:rPr>
                <w:webHidden/>
                <w:sz w:val="22"/>
              </w:rPr>
              <w:tab/>
            </w:r>
            <w:r w:rsidR="00961D2C" w:rsidRPr="005776F2">
              <w:rPr>
                <w:webHidden/>
                <w:sz w:val="22"/>
              </w:rPr>
              <w:fldChar w:fldCharType="begin"/>
            </w:r>
            <w:r w:rsidR="00AB2C66" w:rsidRPr="005776F2">
              <w:rPr>
                <w:webHidden/>
                <w:sz w:val="22"/>
              </w:rPr>
              <w:instrText xml:space="preserve"> PAGEREF _Toc461972062 \h </w:instrText>
            </w:r>
            <w:r w:rsidR="00961D2C" w:rsidRPr="005776F2">
              <w:rPr>
                <w:webHidden/>
                <w:sz w:val="22"/>
              </w:rPr>
            </w:r>
            <w:r w:rsidR="00961D2C" w:rsidRPr="005776F2">
              <w:rPr>
                <w:webHidden/>
                <w:sz w:val="22"/>
              </w:rPr>
              <w:fldChar w:fldCharType="separate"/>
            </w:r>
            <w:r w:rsidR="00AB2C66" w:rsidRPr="005776F2">
              <w:rPr>
                <w:webHidden/>
                <w:sz w:val="22"/>
              </w:rPr>
              <w:t>30</w:t>
            </w:r>
            <w:r w:rsidR="00961D2C" w:rsidRPr="005776F2">
              <w:rPr>
                <w:webHidden/>
                <w:sz w:val="22"/>
              </w:rPr>
              <w:fldChar w:fldCharType="end"/>
            </w:r>
          </w:hyperlink>
        </w:p>
        <w:p w:rsidR="00BE12B2" w:rsidRPr="005776F2" w:rsidRDefault="00961D2C" w:rsidP="001839BB">
          <w:pPr>
            <w:rPr>
              <w:sz w:val="22"/>
            </w:rPr>
          </w:pPr>
          <w:r w:rsidRPr="005776F2">
            <w:rPr>
              <w:sz w:val="22"/>
            </w:rPr>
            <w:fldChar w:fldCharType="end"/>
          </w:r>
        </w:p>
      </w:sdtContent>
    </w:sdt>
    <w:p w:rsidR="00BE12B2" w:rsidRPr="00BE12B2" w:rsidRDefault="00BE12B2" w:rsidP="001839BB"/>
    <w:p w:rsidR="00417687" w:rsidRDefault="00417687" w:rsidP="001839BB">
      <w:pPr>
        <w:spacing w:after="200"/>
        <w:ind w:firstLine="0"/>
        <w:jc w:val="left"/>
        <w:rPr>
          <w:rFonts w:asciiTheme="majorHAnsi" w:eastAsiaTheme="majorEastAsia" w:hAnsiTheme="majorHAnsi" w:cstheme="majorBidi"/>
          <w:b/>
          <w:bCs/>
          <w:sz w:val="26"/>
          <w:szCs w:val="26"/>
        </w:rPr>
      </w:pPr>
      <w:r>
        <w:br w:type="page"/>
      </w:r>
    </w:p>
    <w:p w:rsidR="009D24B9" w:rsidRPr="00666B4E" w:rsidRDefault="009D24B9" w:rsidP="00666B4E">
      <w:pPr>
        <w:pStyle w:val="2"/>
      </w:pPr>
      <w:bookmarkStart w:id="1" w:name="_Toc461972031"/>
      <w:r w:rsidRPr="00666B4E">
        <w:lastRenderedPageBreak/>
        <w:t>Введение</w:t>
      </w:r>
      <w:bookmarkEnd w:id="1"/>
    </w:p>
    <w:p w:rsidR="009D24B9" w:rsidRPr="00AB7925" w:rsidRDefault="009D24B9" w:rsidP="001839BB">
      <w:pPr>
        <w:rPr>
          <w:rFonts w:eastAsia="Times New Roman" w:cs="Times New Roman"/>
          <w:szCs w:val="24"/>
        </w:rPr>
      </w:pPr>
      <w:r w:rsidRPr="00AB7925">
        <w:rPr>
          <w:rFonts w:eastAsia="Times New Roman" w:cs="Times New Roman"/>
          <w:szCs w:val="24"/>
        </w:rPr>
        <w:t>В программных документах, определяющих цели и направления развития системы образования в Российской Федерации, например, в Государственной программе «Развитие образования на 2013–2020 годы» отмечается большой прогресс в становлении общероссийской системы оценки качества образования. Однако одной из ключевых проблем ее развития является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 и региональном уровнях системы образования, что не позволяет обеспечить формирование и развитие единого образовательного пространства». Отмечается также недостаток механизмов и инструментов для оценки образовательных результатов и учета влияния различных факторов на результаты деятельности образовательных организаций. Все это затрудняет принятие эффективных управленческих решений, позволяющих повысить качество российского образования.</w:t>
      </w:r>
    </w:p>
    <w:p w:rsidR="009D24B9" w:rsidRPr="00AB7925" w:rsidRDefault="009D24B9" w:rsidP="001839BB">
      <w:pPr>
        <w:rPr>
          <w:rFonts w:eastAsia="Times New Roman" w:cs="Times New Roman"/>
          <w:szCs w:val="24"/>
        </w:rPr>
      </w:pPr>
      <w:r w:rsidRPr="00AB7925">
        <w:rPr>
          <w:rFonts w:eastAsia="Times New Roman" w:cs="Times New Roman"/>
          <w:szCs w:val="24"/>
        </w:rPr>
        <w:t xml:space="preserve">В связи с этим весьма актуальной является задача построения сбалансированной системы процедур оценки качества общего образования, позволяющей обеспечить получение надежной информации о состоянии различных компонентов региональных и муниципальных систем образования, в том числе, об их соответствии требованиям ФГОС, а также дающей возможность оценить состояние отдельных компонентов системы общего образования в Российской Федерации в целом. </w:t>
      </w:r>
    </w:p>
    <w:p w:rsidR="009D24B9" w:rsidRPr="00AB7925" w:rsidRDefault="009D24B9" w:rsidP="001839BB">
      <w:pPr>
        <w:rPr>
          <w:rFonts w:eastAsia="Times New Roman" w:cs="Times New Roman"/>
          <w:szCs w:val="24"/>
        </w:rPr>
      </w:pPr>
      <w:r w:rsidRPr="00AB7925">
        <w:rPr>
          <w:rFonts w:eastAsia="Times New Roman" w:cs="Times New Roman"/>
          <w:szCs w:val="24"/>
        </w:rPr>
        <w:t xml:space="preserve">Наиболее эффективно такая задача может быть решена путем проведения регулярных исследований качества образования, реализуемых на основе сбора и анализа широкого спектра данных о состоянии региональных и муниципальных систем образования. Поэтому в 2014 г. по инициативе Рособрнадзора в Российской Федерации начата реализация программы Национальных исследований качества образования (НИКО), целями которой являются: </w:t>
      </w:r>
    </w:p>
    <w:p w:rsidR="009D24B9" w:rsidRPr="00AB7925" w:rsidRDefault="009D24B9" w:rsidP="001839BB">
      <w:pPr>
        <w:numPr>
          <w:ilvl w:val="0"/>
          <w:numId w:val="2"/>
        </w:numPr>
        <w:rPr>
          <w:rFonts w:eastAsia="Times New Roman" w:cs="Times New Roman"/>
          <w:szCs w:val="24"/>
        </w:rPr>
      </w:pPr>
      <w:r w:rsidRPr="00AB7925">
        <w:rPr>
          <w:rFonts w:eastAsia="Times New Roman" w:cs="Times New Roman"/>
          <w:szCs w:val="24"/>
        </w:rPr>
        <w:t xml:space="preserve">развитие единого образовательного пространства в Российской Федерации; </w:t>
      </w:r>
    </w:p>
    <w:p w:rsidR="009D24B9" w:rsidRPr="00AB7925" w:rsidRDefault="009D24B9" w:rsidP="001839BB">
      <w:pPr>
        <w:numPr>
          <w:ilvl w:val="0"/>
          <w:numId w:val="2"/>
        </w:numPr>
        <w:rPr>
          <w:rFonts w:eastAsia="Times New Roman" w:cs="Times New Roman"/>
          <w:szCs w:val="24"/>
        </w:rPr>
      </w:pPr>
      <w:r w:rsidRPr="00AB7925">
        <w:rPr>
          <w:rFonts w:eastAsia="Times New Roman" w:cs="Times New Roman"/>
          <w:szCs w:val="24"/>
        </w:rPr>
        <w:t>содействие реализации поручений Президента Российской Федерации и программных документов Правительства Российской Федерации в части, касающейся качества образования;</w:t>
      </w:r>
    </w:p>
    <w:p w:rsidR="009D24B9" w:rsidRPr="00AB7925" w:rsidRDefault="009D24B9" w:rsidP="001839BB">
      <w:pPr>
        <w:numPr>
          <w:ilvl w:val="0"/>
          <w:numId w:val="2"/>
        </w:numPr>
        <w:rPr>
          <w:rFonts w:eastAsia="Times New Roman" w:cs="Times New Roman"/>
          <w:szCs w:val="24"/>
        </w:rPr>
      </w:pPr>
      <w:r w:rsidRPr="00AB7925">
        <w:rPr>
          <w:rFonts w:eastAsia="Times New Roman" w:cs="Times New Roman"/>
          <w:szCs w:val="24"/>
        </w:rPr>
        <w:t>совершенствование механизмов получения достоверной и содержательной информации о состоянии различных уровней и подсистем системы образования, в том числе с учетом введения ФГОС;</w:t>
      </w:r>
    </w:p>
    <w:p w:rsidR="009D24B9" w:rsidRPr="00AB7925" w:rsidRDefault="009D24B9" w:rsidP="001839BB">
      <w:pPr>
        <w:numPr>
          <w:ilvl w:val="0"/>
          <w:numId w:val="2"/>
        </w:numPr>
        <w:rPr>
          <w:rFonts w:eastAsia="Times New Roman" w:cs="Times New Roman"/>
          <w:szCs w:val="24"/>
        </w:rPr>
      </w:pPr>
      <w:r w:rsidRPr="00AB7925">
        <w:rPr>
          <w:rFonts w:eastAsia="Times New Roman" w:cs="Times New Roman"/>
          <w:szCs w:val="24"/>
        </w:rPr>
        <w:t xml:space="preserve">развитие информационно-аналитической и методологической базы для принятия управленческих решений по развитию системы образования в Российской Федерации; </w:t>
      </w:r>
    </w:p>
    <w:p w:rsidR="009D24B9" w:rsidRPr="00AB7925" w:rsidRDefault="009D24B9" w:rsidP="001839BB">
      <w:pPr>
        <w:numPr>
          <w:ilvl w:val="0"/>
          <w:numId w:val="2"/>
        </w:numPr>
        <w:rPr>
          <w:rFonts w:eastAsia="Times New Roman" w:cs="Times New Roman"/>
          <w:szCs w:val="24"/>
        </w:rPr>
      </w:pPr>
      <w:r w:rsidRPr="00AB7925">
        <w:rPr>
          <w:rFonts w:eastAsia="Times New Roman" w:cs="Times New Roman"/>
          <w:szCs w:val="24"/>
        </w:rPr>
        <w:t>содействие эффективному внедрению ФГОС;</w:t>
      </w:r>
    </w:p>
    <w:p w:rsidR="009D24B9" w:rsidRPr="00AB7925" w:rsidRDefault="009D24B9" w:rsidP="001839BB">
      <w:pPr>
        <w:numPr>
          <w:ilvl w:val="0"/>
          <w:numId w:val="2"/>
        </w:numPr>
        <w:rPr>
          <w:rFonts w:eastAsia="Times New Roman" w:cs="Times New Roman"/>
          <w:szCs w:val="24"/>
        </w:rPr>
      </w:pPr>
      <w:r w:rsidRPr="00AB7925">
        <w:rPr>
          <w:rFonts w:eastAsia="Times New Roman" w:cs="Times New Roman"/>
          <w:szCs w:val="24"/>
        </w:rPr>
        <w:t>содействие процессам стандартизации оценочных процедур в сфере образования.</w:t>
      </w:r>
    </w:p>
    <w:p w:rsidR="009D24B9" w:rsidRDefault="009D24B9" w:rsidP="001839BB">
      <w:pPr>
        <w:rPr>
          <w:rFonts w:eastAsia="Times New Roman" w:cs="Times New Roman"/>
          <w:szCs w:val="24"/>
        </w:rPr>
      </w:pPr>
      <w:r w:rsidRPr="00AB7925">
        <w:rPr>
          <w:rFonts w:eastAsia="Times New Roman" w:cs="Times New Roman"/>
          <w:szCs w:val="24"/>
        </w:rPr>
        <w:t xml:space="preserve">Программа НИКО предусматривает проведение регулярных исследований качества образования по отдельным учебным предметам, на конкретных уровнях общего образования (не реже 2 раз в год), каждое из которых представляет собой отдельный проект в рамках общей программы. </w:t>
      </w:r>
    </w:p>
    <w:p w:rsidR="001839BB" w:rsidRDefault="001839BB" w:rsidP="001839BB">
      <w:pPr>
        <w:rPr>
          <w:rFonts w:cs="Times New Roman"/>
          <w:szCs w:val="24"/>
        </w:rPr>
      </w:pPr>
    </w:p>
    <w:p w:rsidR="00E466F0" w:rsidRDefault="001839BB" w:rsidP="001839BB">
      <w:pPr>
        <w:rPr>
          <w:rFonts w:cs="Times New Roman"/>
          <w:szCs w:val="24"/>
        </w:rPr>
      </w:pPr>
      <w:r>
        <w:rPr>
          <w:rFonts w:cs="Times New Roman"/>
          <w:szCs w:val="24"/>
        </w:rPr>
        <w:t xml:space="preserve">Исследование качества образования по иностранным языкам проводится в октябре 2016 года в 5 и 8 классах общеобразовательных организаций. Актуальность такого исследования обусловлена, прежде всего, тем, </w:t>
      </w:r>
      <w:r w:rsidR="00023174">
        <w:rPr>
          <w:rFonts w:cs="Times New Roman"/>
          <w:szCs w:val="24"/>
        </w:rPr>
        <w:t>что учебный предмет «</w:t>
      </w:r>
      <w:r w:rsidR="00E466F0">
        <w:rPr>
          <w:rFonts w:cs="Times New Roman"/>
          <w:szCs w:val="24"/>
        </w:rPr>
        <w:t xml:space="preserve">Иностранный язык» включен в перечень обязательных предметов ФГОС. </w:t>
      </w:r>
    </w:p>
    <w:p w:rsidR="00CB7161" w:rsidRPr="001839BB" w:rsidRDefault="00CB7161" w:rsidP="001839BB">
      <w:pPr>
        <w:rPr>
          <w:rFonts w:cs="Times New Roman"/>
          <w:color w:val="000000"/>
          <w:szCs w:val="24"/>
        </w:rPr>
      </w:pPr>
      <w:r w:rsidRPr="001839BB">
        <w:rPr>
          <w:rFonts w:cs="Times New Roman"/>
          <w:szCs w:val="24"/>
        </w:rPr>
        <w:t xml:space="preserve">В соответствии с </w:t>
      </w:r>
      <w:r w:rsidRPr="001839BB">
        <w:rPr>
          <w:rFonts w:cs="Times New Roman"/>
          <w:color w:val="000000"/>
          <w:szCs w:val="24"/>
        </w:rPr>
        <w:t xml:space="preserve">Планом действий по модернизации общего образования на 2011 - 2015 годы (утвержден распоряжением Правительства РФ от 7 сентября 2010 г. N 1507-р) </w:t>
      </w:r>
      <w:r w:rsidR="0038039C" w:rsidRPr="001839BB">
        <w:rPr>
          <w:rFonts w:cs="Times New Roman"/>
          <w:color w:val="000000"/>
          <w:szCs w:val="24"/>
        </w:rPr>
        <w:t xml:space="preserve">в 2015-2016 учебном году </w:t>
      </w:r>
      <w:r w:rsidR="00E466F0">
        <w:rPr>
          <w:rFonts w:cs="Times New Roman"/>
          <w:color w:val="000000"/>
          <w:szCs w:val="24"/>
        </w:rPr>
        <w:t>ФГОС</w:t>
      </w:r>
      <w:r w:rsidRPr="001839BB">
        <w:rPr>
          <w:rFonts w:cs="Times New Roman"/>
          <w:color w:val="000000"/>
          <w:szCs w:val="24"/>
        </w:rPr>
        <w:t xml:space="preserve"> основного общего образования</w:t>
      </w:r>
      <w:r w:rsidR="00E466F0">
        <w:rPr>
          <w:rFonts w:cs="Times New Roman"/>
          <w:color w:val="000000"/>
          <w:szCs w:val="24"/>
        </w:rPr>
        <w:t xml:space="preserve"> был введен</w:t>
      </w:r>
      <w:r w:rsidRPr="001839BB">
        <w:rPr>
          <w:rFonts w:cs="Times New Roman"/>
          <w:color w:val="000000"/>
          <w:szCs w:val="24"/>
        </w:rPr>
        <w:t xml:space="preserve"> во всех общеобразовательных учреждениях Российской Федерации в 5 классах. Таким образом, </w:t>
      </w:r>
      <w:r w:rsidR="001839BB" w:rsidRPr="001839BB">
        <w:rPr>
          <w:rFonts w:cs="Times New Roman"/>
          <w:color w:val="000000"/>
          <w:szCs w:val="24"/>
        </w:rPr>
        <w:lastRenderedPageBreak/>
        <w:t>в</w:t>
      </w:r>
      <w:r w:rsidR="00C42CAA">
        <w:rPr>
          <w:rFonts w:cs="Times New Roman"/>
          <w:color w:val="000000"/>
          <w:szCs w:val="24"/>
        </w:rPr>
        <w:t> </w:t>
      </w:r>
      <w:r w:rsidR="001839BB" w:rsidRPr="001839BB">
        <w:rPr>
          <w:rFonts w:cs="Times New Roman"/>
          <w:color w:val="000000"/>
          <w:szCs w:val="24"/>
        </w:rPr>
        <w:t>2020 году на ФГОС перейдут все 9 классы в школах Российской Федерации, а в 2022 – все 11 классы</w:t>
      </w:r>
      <w:r w:rsidR="00E466F0">
        <w:rPr>
          <w:rFonts w:cs="Times New Roman"/>
          <w:color w:val="000000"/>
          <w:szCs w:val="24"/>
        </w:rPr>
        <w:t>,</w:t>
      </w:r>
      <w:r w:rsidR="001839BB" w:rsidRPr="001839BB">
        <w:rPr>
          <w:rFonts w:cs="Times New Roman"/>
          <w:color w:val="000000"/>
          <w:szCs w:val="24"/>
        </w:rPr>
        <w:t xml:space="preserve"> </w:t>
      </w:r>
      <w:r w:rsidR="00E466F0">
        <w:rPr>
          <w:rFonts w:cs="Times New Roman"/>
          <w:color w:val="000000"/>
          <w:szCs w:val="24"/>
        </w:rPr>
        <w:t>то есть</w:t>
      </w:r>
      <w:r w:rsidR="00E466F0">
        <w:rPr>
          <w:rFonts w:cs="Times New Roman"/>
          <w:szCs w:val="24"/>
        </w:rPr>
        <w:t xml:space="preserve"> в 2022 году нынешним шестиклассникам предстоит сдавать ЕГЭ по иностранному языку. </w:t>
      </w:r>
    </w:p>
    <w:p w:rsidR="009D24B9" w:rsidRPr="00666B4E" w:rsidRDefault="009D24B9" w:rsidP="00666B4E">
      <w:pPr>
        <w:pStyle w:val="2"/>
      </w:pPr>
      <w:bookmarkStart w:id="2" w:name="_Toc461972032"/>
      <w:r w:rsidRPr="00666B4E">
        <w:t>Цели и зад</w:t>
      </w:r>
      <w:r w:rsidR="00070FFE" w:rsidRPr="00666B4E">
        <w:t>ачи исследования</w:t>
      </w:r>
      <w:bookmarkEnd w:id="2"/>
    </w:p>
    <w:p w:rsidR="00BD146C" w:rsidRPr="00E466F0" w:rsidRDefault="00E466F0" w:rsidP="001839BB">
      <w:pPr>
        <w:pStyle w:val="a9"/>
        <w:spacing w:before="0" w:beforeAutospacing="0" w:after="0" w:afterAutospacing="0"/>
        <w:rPr>
          <w:color w:val="000000"/>
        </w:rPr>
      </w:pPr>
      <w:r>
        <w:rPr>
          <w:b/>
          <w:i/>
          <w:color w:val="000000"/>
        </w:rPr>
        <w:t>Ц</w:t>
      </w:r>
      <w:r w:rsidR="00364F57" w:rsidRPr="00E466F0">
        <w:rPr>
          <w:b/>
          <w:i/>
          <w:color w:val="000000"/>
        </w:rPr>
        <w:t>ель</w:t>
      </w:r>
      <w:r w:rsidR="00364F57" w:rsidRPr="00E466F0">
        <w:rPr>
          <w:color w:val="000000"/>
        </w:rPr>
        <w:t xml:space="preserve"> </w:t>
      </w:r>
      <w:r w:rsidR="00364F57" w:rsidRPr="00E466F0">
        <w:rPr>
          <w:b/>
          <w:i/>
          <w:color w:val="000000"/>
        </w:rPr>
        <w:t>исследования</w:t>
      </w:r>
      <w:r w:rsidR="00364F57" w:rsidRPr="00E466F0">
        <w:rPr>
          <w:color w:val="000000"/>
        </w:rPr>
        <w:t xml:space="preserve">: </w:t>
      </w:r>
      <w:r>
        <w:rPr>
          <w:color w:val="000000"/>
        </w:rPr>
        <w:t>содействие реализации ФГОС в части перехода всех образовательных организаций Российской Федерации на обязательный ЕГЭ по иностранному языку.</w:t>
      </w:r>
    </w:p>
    <w:p w:rsidR="00364F57" w:rsidRPr="00E466F0" w:rsidRDefault="00364F57" w:rsidP="001839BB">
      <w:pPr>
        <w:pStyle w:val="a9"/>
        <w:spacing w:before="0" w:beforeAutospacing="0" w:after="0" w:afterAutospacing="0"/>
        <w:rPr>
          <w:color w:val="000000"/>
        </w:rPr>
      </w:pPr>
    </w:p>
    <w:p w:rsidR="00364F57" w:rsidRDefault="00364F57" w:rsidP="001839BB">
      <w:pPr>
        <w:pStyle w:val="a9"/>
        <w:spacing w:before="0" w:beforeAutospacing="0" w:after="0" w:afterAutospacing="0"/>
        <w:rPr>
          <w:b/>
          <w:i/>
          <w:color w:val="000000"/>
        </w:rPr>
      </w:pPr>
      <w:r w:rsidRPr="00E466F0">
        <w:rPr>
          <w:b/>
          <w:i/>
          <w:color w:val="000000"/>
        </w:rPr>
        <w:t>Задачи исследования</w:t>
      </w:r>
      <w:r w:rsidRPr="00AB7925">
        <w:rPr>
          <w:b/>
          <w:i/>
          <w:color w:val="000000"/>
        </w:rPr>
        <w:t xml:space="preserve"> </w:t>
      </w:r>
    </w:p>
    <w:p w:rsidR="00B364E8" w:rsidRPr="00B364E8" w:rsidRDefault="00B364E8" w:rsidP="00B364E8">
      <w:pPr>
        <w:pStyle w:val="a5"/>
        <w:numPr>
          <w:ilvl w:val="0"/>
          <w:numId w:val="48"/>
        </w:numPr>
        <w:ind w:left="1068"/>
      </w:pPr>
      <w:r>
        <w:t>р</w:t>
      </w:r>
      <w:r w:rsidRPr="00B364E8">
        <w:t xml:space="preserve">азработка концепции исследования качества образования по иностранным языкам </w:t>
      </w:r>
      <w:smartTag w:uri="urn:schemas-microsoft-com:office:smarttags" w:element="time">
        <w:smartTagPr>
          <w:attr w:name="Hour" w:val="17"/>
          <w:attr w:name="Minute" w:val="0"/>
        </w:smartTagPr>
        <w:r w:rsidRPr="00B364E8">
          <w:t>в 5</w:t>
        </w:r>
      </w:smartTag>
      <w:r>
        <w:t xml:space="preserve"> и 8 классах;</w:t>
      </w:r>
    </w:p>
    <w:p w:rsidR="00B364E8" w:rsidRPr="00B364E8" w:rsidRDefault="00B364E8" w:rsidP="00B364E8">
      <w:pPr>
        <w:pStyle w:val="a5"/>
        <w:numPr>
          <w:ilvl w:val="0"/>
          <w:numId w:val="48"/>
        </w:numPr>
        <w:ind w:left="1068"/>
      </w:pPr>
      <w:r>
        <w:t>ф</w:t>
      </w:r>
      <w:r w:rsidRPr="00B364E8">
        <w:t>ормирование организационных и информационных ресурсов для проведения исследования качества образования по иностранным языкам в 5 и 8 классах</w:t>
      </w:r>
      <w:r>
        <w:t>;</w:t>
      </w:r>
    </w:p>
    <w:p w:rsidR="00B364E8" w:rsidRPr="00B364E8" w:rsidRDefault="00B364E8" w:rsidP="00B364E8">
      <w:pPr>
        <w:pStyle w:val="a5"/>
        <w:numPr>
          <w:ilvl w:val="0"/>
          <w:numId w:val="48"/>
        </w:numPr>
        <w:ind w:left="1068"/>
      </w:pPr>
      <w:r>
        <w:t>р</w:t>
      </w:r>
      <w:r w:rsidRPr="00B364E8">
        <w:t>азработка инструментария для проведения исследования качества образования по ино</w:t>
      </w:r>
      <w:r>
        <w:t>странным языкам в 5 и 8 классах;</w:t>
      </w:r>
    </w:p>
    <w:p w:rsidR="00B364E8" w:rsidRPr="00B364E8" w:rsidRDefault="00B364E8" w:rsidP="00B364E8">
      <w:pPr>
        <w:pStyle w:val="a5"/>
        <w:numPr>
          <w:ilvl w:val="0"/>
          <w:numId w:val="48"/>
        </w:numPr>
        <w:ind w:left="1068"/>
      </w:pPr>
      <w:r>
        <w:t>к</w:t>
      </w:r>
      <w:r w:rsidRPr="00B364E8">
        <w:t>онсультирование специалистов, участвующих в организации исследования качества образования по ино</w:t>
      </w:r>
      <w:r>
        <w:t>странным языкам в 5 и 8 классах;</w:t>
      </w:r>
    </w:p>
    <w:p w:rsidR="00B364E8" w:rsidRPr="00B364E8" w:rsidRDefault="00B364E8" w:rsidP="00B364E8">
      <w:pPr>
        <w:pStyle w:val="a5"/>
        <w:numPr>
          <w:ilvl w:val="0"/>
          <w:numId w:val="48"/>
        </w:numPr>
        <w:ind w:left="1068"/>
      </w:pPr>
      <w:r>
        <w:t>о</w:t>
      </w:r>
      <w:r w:rsidRPr="00B364E8">
        <w:t>беспечение необходимыми материалами участников исследования качества образования по ино</w:t>
      </w:r>
      <w:r>
        <w:t>странным языкам в 5 и 8 классах;</w:t>
      </w:r>
    </w:p>
    <w:p w:rsidR="00B364E8" w:rsidRPr="00B364E8" w:rsidRDefault="00B364E8" w:rsidP="00B364E8">
      <w:pPr>
        <w:pStyle w:val="a5"/>
        <w:numPr>
          <w:ilvl w:val="0"/>
          <w:numId w:val="48"/>
        </w:numPr>
        <w:ind w:left="1068"/>
      </w:pPr>
      <w:r>
        <w:t>п</w:t>
      </w:r>
      <w:r w:rsidRPr="00B364E8">
        <w:t>роведение диагностичес</w:t>
      </w:r>
      <w:r>
        <w:t>ких работ по иностранным языкам;</w:t>
      </w:r>
    </w:p>
    <w:p w:rsidR="00B364E8" w:rsidRPr="00B364E8" w:rsidRDefault="00B364E8" w:rsidP="00B364E8">
      <w:pPr>
        <w:pStyle w:val="a5"/>
        <w:numPr>
          <w:ilvl w:val="0"/>
          <w:numId w:val="48"/>
        </w:numPr>
        <w:ind w:left="1068"/>
      </w:pPr>
      <w:r>
        <w:t>п</w:t>
      </w:r>
      <w:r w:rsidRPr="00B364E8">
        <w:t>роведение анкетирования в рамках исследования качества образования по ино</w:t>
      </w:r>
      <w:r>
        <w:t>странным языкам в 5 и 8 классах;</w:t>
      </w:r>
    </w:p>
    <w:p w:rsidR="00B364E8" w:rsidRPr="00B364E8" w:rsidRDefault="00B364E8" w:rsidP="00B364E8">
      <w:pPr>
        <w:pStyle w:val="a5"/>
        <w:numPr>
          <w:ilvl w:val="0"/>
          <w:numId w:val="48"/>
        </w:numPr>
        <w:ind w:left="1068"/>
      </w:pPr>
      <w:r>
        <w:t>о</w:t>
      </w:r>
      <w:r w:rsidRPr="00B364E8">
        <w:t>бработка результатов исследования качества образования по ино</w:t>
      </w:r>
      <w:r>
        <w:t>странным языкам в 5 и 8 классах;</w:t>
      </w:r>
    </w:p>
    <w:p w:rsidR="00B364E8" w:rsidRPr="00B364E8" w:rsidRDefault="00B364E8" w:rsidP="00B364E8">
      <w:pPr>
        <w:pStyle w:val="a5"/>
        <w:numPr>
          <w:ilvl w:val="0"/>
          <w:numId w:val="48"/>
        </w:numPr>
        <w:ind w:left="1068"/>
      </w:pPr>
      <w:r>
        <w:t>а</w:t>
      </w:r>
      <w:r w:rsidRPr="00B364E8">
        <w:t>нализ результатов исследования качества образования по иностранным языкам в 5 и 8 классах</w:t>
      </w:r>
      <w:r>
        <w:t>.</w:t>
      </w:r>
    </w:p>
    <w:p w:rsidR="009D24B9" w:rsidRPr="00666B4E" w:rsidRDefault="009D24B9" w:rsidP="00666B4E">
      <w:pPr>
        <w:pStyle w:val="2"/>
      </w:pPr>
      <w:bookmarkStart w:id="3" w:name="_Toc461972033"/>
      <w:r w:rsidRPr="00666B4E">
        <w:t xml:space="preserve">Подходы к отбору содержания для проведения </w:t>
      </w:r>
      <w:r w:rsidR="00070FFE" w:rsidRPr="00666B4E">
        <w:t>исследования</w:t>
      </w:r>
      <w:bookmarkEnd w:id="3"/>
    </w:p>
    <w:p w:rsidR="009D24B9" w:rsidRPr="00AB7925" w:rsidRDefault="009D24B9" w:rsidP="001839BB">
      <w:pPr>
        <w:rPr>
          <w:rFonts w:eastAsia="Times New Roman" w:cs="Times New Roman"/>
          <w:szCs w:val="24"/>
        </w:rPr>
      </w:pPr>
      <w:r w:rsidRPr="00AB7925">
        <w:rPr>
          <w:rFonts w:eastAsia="Times New Roman" w:cs="Times New Roman"/>
          <w:szCs w:val="24"/>
        </w:rPr>
        <w:t>Содержание диагностических работ по программам начального образования соответствует Федеральному государственному образовательному стандарту начального общего образования (приказ Минобрнауки России от 06.19.2009 № 373).</w:t>
      </w:r>
    </w:p>
    <w:p w:rsidR="009D24B9" w:rsidRPr="00AB7925" w:rsidRDefault="009D24B9" w:rsidP="001839BB">
      <w:pPr>
        <w:rPr>
          <w:rFonts w:eastAsia="Times New Roman" w:cs="Times New Roman"/>
          <w:szCs w:val="24"/>
        </w:rPr>
      </w:pPr>
      <w:r w:rsidRPr="00AB7925">
        <w:rPr>
          <w:rFonts w:eastAsia="Times New Roman" w:cs="Times New Roman"/>
          <w:szCs w:val="24"/>
        </w:rPr>
        <w:t>Содержание диагностических работ по программам основного общего и среднего общего образования определяется Федеральным компонентом государственного стандарта основного общего образования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В части требований к уровню подготовки выпускников содержание диагностических работ, с учетом конкретных особенностей используемого инструментария, соответствует Федеральному государственному образовательному стандарту основного общего образования (приказ Минобрнауки России от 17.12.2010 № 1897).</w:t>
      </w:r>
    </w:p>
    <w:p w:rsidR="009D24B9" w:rsidRPr="00AB7925" w:rsidRDefault="009D24B9" w:rsidP="001839BB">
      <w:pPr>
        <w:rPr>
          <w:rFonts w:eastAsia="Times New Roman" w:cs="Times New Roman"/>
          <w:szCs w:val="24"/>
        </w:rPr>
      </w:pPr>
    </w:p>
    <w:p w:rsidR="009D24B9" w:rsidRPr="00AB7925" w:rsidRDefault="009D24B9" w:rsidP="001839BB">
      <w:pPr>
        <w:rPr>
          <w:rFonts w:eastAsia="Times New Roman" w:cs="Times New Roman"/>
          <w:szCs w:val="24"/>
        </w:rPr>
      </w:pPr>
      <w:r w:rsidRPr="00AB7925">
        <w:rPr>
          <w:rFonts w:eastAsia="Times New Roman" w:cs="Times New Roman"/>
          <w:szCs w:val="24"/>
        </w:rPr>
        <w:t>Используемые в измерительных материалах тексты заданий в целом соответствуют формулировкам, принятым в учебниках, включенных в Федеральный перечень учебников,</w:t>
      </w:r>
      <w:r w:rsidRPr="00AB7925">
        <w:rPr>
          <w:rFonts w:eastAsia="Times New Roman" w:cs="Times New Roman"/>
          <w:szCs w:val="24"/>
          <w:lang w:eastAsia="en-US"/>
        </w:rPr>
        <w:t xml:space="preserve"> рекомендуемых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и основного общего образования (на соответствующий году проведения исследования и предыдущий учебный год)</w:t>
      </w:r>
      <w:r w:rsidRPr="00AB7925">
        <w:rPr>
          <w:rFonts w:eastAsia="Times New Roman" w:cs="Times New Roman"/>
          <w:szCs w:val="24"/>
        </w:rPr>
        <w:t xml:space="preserve">. </w:t>
      </w:r>
    </w:p>
    <w:p w:rsidR="009D24B9" w:rsidRPr="00666B4E" w:rsidRDefault="009D24B9" w:rsidP="00666B4E">
      <w:pPr>
        <w:pStyle w:val="2"/>
      </w:pPr>
      <w:bookmarkStart w:id="4" w:name="_Toc461972034"/>
      <w:r w:rsidRPr="00666B4E">
        <w:lastRenderedPageBreak/>
        <w:t>Подходы к операционализации требований ФГОС и формированию кодификаторов требований к уровню подготовки при проведении исследовани</w:t>
      </w:r>
      <w:r w:rsidR="00070FFE" w:rsidRPr="00666B4E">
        <w:t>я</w:t>
      </w:r>
      <w:bookmarkEnd w:id="4"/>
    </w:p>
    <w:p w:rsidR="002B7E11" w:rsidRDefault="002B7E11" w:rsidP="002B7E11">
      <w:pPr>
        <w:rPr>
          <w:color w:val="000000"/>
        </w:rPr>
      </w:pPr>
      <w:r>
        <w:rPr>
          <w:color w:val="000000"/>
        </w:rPr>
        <w:t xml:space="preserve">Кодификаторы требований к уровню подготовки при проведении исследования являются результатом операционализации. К критериям операционализации требований стандарта отнесены прозрачность и полнота представления требований. Операционализация заключается в придании содержанию и форме представления требований характеристик, обеспечивающих возможность создания стандартизированных измерителей, и воплощении каждого выделенного требования в структуре конкретных заданий и системе их оценивания. </w:t>
      </w:r>
    </w:p>
    <w:p w:rsidR="002B7E11" w:rsidRDefault="002B7E11" w:rsidP="002B7E11">
      <w:pPr>
        <w:rPr>
          <w:color w:val="000000"/>
        </w:rPr>
      </w:pPr>
      <w:r>
        <w:rPr>
          <w:color w:val="000000"/>
        </w:rPr>
        <w:t>Требования ФГОС были классифицированы по принципиальной проверяемости стандартизированным инструментарием; были выделены комплексные требования, значимые в контексте качества образования и возможности успешного обучения в основной и средней школе.</w:t>
      </w:r>
    </w:p>
    <w:p w:rsidR="002B7E11" w:rsidRDefault="002B7E11" w:rsidP="002B7E11">
      <w:pPr>
        <w:rPr>
          <w:color w:val="000000"/>
        </w:rPr>
      </w:pPr>
      <w:r>
        <w:rPr>
          <w:color w:val="000000"/>
        </w:rPr>
        <w:t>Все выделенные требования ФГОС были соотнесены с требованиями к уровню подготовки выпускников Федерального компонента государственного стандарта основного общего образования, выявлены совпадающие требования. Поскольку еще не все образовательные организации России перешли в 8 классах на преподавание по ФГОС, для составления заданий диагностической работы был выбран спектр требований в «зоне наложения» ФГОС и ФК ГОС.</w:t>
      </w:r>
    </w:p>
    <w:p w:rsidR="002B7E11" w:rsidRDefault="002B7E11" w:rsidP="002B7E11">
      <w:pPr>
        <w:rPr>
          <w:rFonts w:eastAsia="Times New Roman" w:cs="Times New Roman"/>
          <w:szCs w:val="24"/>
          <w:highlight w:val="yellow"/>
        </w:rPr>
      </w:pPr>
      <w:r>
        <w:rPr>
          <w:color w:val="000000"/>
        </w:rPr>
        <w:t>В процессе разработки заданий диагностических работ 5 и 8 классов была реализована преемственность проверяемых требований с учетом продвижения в их реализации при обучении в 5, 6 и 7 классах.</w:t>
      </w:r>
    </w:p>
    <w:p w:rsidR="009D24B9" w:rsidRPr="00666B4E" w:rsidRDefault="009D24B9" w:rsidP="00666B4E">
      <w:pPr>
        <w:pStyle w:val="2"/>
      </w:pPr>
      <w:bookmarkStart w:id="5" w:name="_Toc461972035"/>
      <w:r w:rsidRPr="00666B4E">
        <w:t>Объекты контроля, модели оценки объектов контроля, общие подходы к оцениванию при проведении исследовани</w:t>
      </w:r>
      <w:r w:rsidR="00760713" w:rsidRPr="00666B4E">
        <w:t>я</w:t>
      </w:r>
      <w:bookmarkEnd w:id="5"/>
      <w:r w:rsidRPr="00666B4E">
        <w:t xml:space="preserve"> </w:t>
      </w:r>
    </w:p>
    <w:p w:rsidR="00B75D57" w:rsidRPr="00B75D57" w:rsidRDefault="009D24B9" w:rsidP="001839BB">
      <w:pPr>
        <w:rPr>
          <w:rFonts w:eastAsia="Times New Roman" w:cs="Times New Roman"/>
          <w:szCs w:val="24"/>
        </w:rPr>
      </w:pPr>
      <w:r w:rsidRPr="00B75D57">
        <w:rPr>
          <w:rFonts w:eastAsia="Times New Roman" w:cs="Times New Roman"/>
          <w:szCs w:val="24"/>
        </w:rPr>
        <w:t>Диагностические работы, проводимые в рамках проектов программы НИКО, основаны на системно-деятельностном и компетентностном подходах. Измерительные материалы представляют собой совокупность заданий, разнообразных инструкций, систем оценивания и шкал по одному и</w:t>
      </w:r>
      <w:r w:rsidR="00B75D57">
        <w:rPr>
          <w:rFonts w:eastAsia="Times New Roman" w:cs="Times New Roman"/>
          <w:szCs w:val="24"/>
        </w:rPr>
        <w:t>ли нескольким учебным предметам</w:t>
      </w:r>
      <w:r w:rsidRPr="00B75D57">
        <w:rPr>
          <w:rFonts w:eastAsia="Times New Roman" w:cs="Times New Roman"/>
          <w:szCs w:val="24"/>
        </w:rPr>
        <w:t xml:space="preserve">. </w:t>
      </w:r>
    </w:p>
    <w:p w:rsidR="002B7E11" w:rsidRPr="002B7E11" w:rsidRDefault="002B7E11" w:rsidP="002B7E11">
      <w:pPr>
        <w:shd w:val="clear" w:color="auto" w:fill="FFFFFF"/>
        <w:rPr>
          <w:rFonts w:ascii="pt_sansregular" w:hAnsi="pt_sansregular" w:cs="Arial"/>
          <w:b/>
          <w:color w:val="000000"/>
        </w:rPr>
      </w:pPr>
      <w:r w:rsidRPr="002B7E11">
        <w:rPr>
          <w:rFonts w:eastAsia="Times New Roman" w:cs="Times New Roman"/>
          <w:szCs w:val="24"/>
        </w:rPr>
        <w:t>Используемые в инструментарии задания направлены на выявление у участников исследования широкого спектра предметных и метапредметных умений, в том числе</w:t>
      </w:r>
      <w:r>
        <w:rPr>
          <w:rFonts w:eastAsia="Times New Roman" w:cs="Times New Roman"/>
          <w:szCs w:val="24"/>
        </w:rPr>
        <w:t>:</w:t>
      </w:r>
      <w:r w:rsidRPr="002B7E11">
        <w:rPr>
          <w:rFonts w:eastAsia="Times New Roman" w:cs="Times New Roman"/>
          <w:szCs w:val="24"/>
        </w:rPr>
        <w:t xml:space="preserve"> </w:t>
      </w:r>
    </w:p>
    <w:p w:rsidR="002B7E11" w:rsidRPr="002B7E11" w:rsidRDefault="002B7E11" w:rsidP="002B7E11">
      <w:pPr>
        <w:pStyle w:val="a5"/>
        <w:numPr>
          <w:ilvl w:val="0"/>
          <w:numId w:val="49"/>
        </w:numPr>
        <w:shd w:val="clear" w:color="auto" w:fill="FFFFFF"/>
        <w:rPr>
          <w:rFonts w:ascii="pt_sansregular" w:hAnsi="pt_sansregular" w:cs="Arial"/>
          <w:b/>
          <w:color w:val="000000"/>
        </w:rPr>
      </w:pPr>
      <w:r w:rsidRPr="002B7E11">
        <w:rPr>
          <w:rFonts w:ascii="pt_sansregular" w:hAnsi="pt_sansregular" w:cs="Arial"/>
          <w:b/>
          <w:color w:val="000000"/>
        </w:rPr>
        <w:t>метапредметных:</w:t>
      </w:r>
    </w:p>
    <w:p w:rsidR="002B7E11" w:rsidRPr="002B7E11" w:rsidRDefault="002B7E11" w:rsidP="002B7E11">
      <w:pPr>
        <w:pStyle w:val="a5"/>
        <w:numPr>
          <w:ilvl w:val="1"/>
          <w:numId w:val="49"/>
        </w:numPr>
        <w:rPr>
          <w:rFonts w:cs="Times New Roman"/>
          <w:szCs w:val="24"/>
        </w:rPr>
      </w:pPr>
      <w:r w:rsidRPr="002B7E11">
        <w:rPr>
          <w:rFonts w:cs="Times New Roman"/>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B7E11" w:rsidRPr="002B7E11" w:rsidRDefault="002B7E11" w:rsidP="002B7E11">
      <w:pPr>
        <w:pStyle w:val="a5"/>
        <w:numPr>
          <w:ilvl w:val="1"/>
          <w:numId w:val="49"/>
        </w:numPr>
        <w:rPr>
          <w:rFonts w:cs="Times New Roman"/>
          <w:szCs w:val="24"/>
        </w:rPr>
      </w:pPr>
      <w:r w:rsidRPr="002B7E11">
        <w:rPr>
          <w:rFonts w:cs="Times New Roman"/>
          <w:szCs w:val="24"/>
        </w:rPr>
        <w:t>умение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7E11" w:rsidRPr="002B7E11" w:rsidRDefault="002B7E11" w:rsidP="002B7E11">
      <w:pPr>
        <w:pStyle w:val="a5"/>
        <w:numPr>
          <w:ilvl w:val="1"/>
          <w:numId w:val="49"/>
        </w:numPr>
        <w:rPr>
          <w:rFonts w:cs="Times New Roman"/>
          <w:szCs w:val="24"/>
        </w:rPr>
      </w:pPr>
      <w:r w:rsidRPr="002B7E11">
        <w:rPr>
          <w:rFonts w:cs="Times New Roman"/>
          <w:szCs w:val="24"/>
        </w:rPr>
        <w:t>умение оценивать правильность выполнения учебной задачи, собственные возможности ее решения;</w:t>
      </w:r>
    </w:p>
    <w:p w:rsidR="002B7E11" w:rsidRPr="002B7E11" w:rsidRDefault="002B7E11" w:rsidP="002B7E11">
      <w:pPr>
        <w:pStyle w:val="a5"/>
        <w:numPr>
          <w:ilvl w:val="1"/>
          <w:numId w:val="49"/>
        </w:numPr>
        <w:rPr>
          <w:rFonts w:cs="Times New Roman"/>
          <w:szCs w:val="24"/>
        </w:rPr>
      </w:pPr>
      <w:r w:rsidRPr="002B7E11">
        <w:rPr>
          <w:rFonts w:cs="Times New Roman"/>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B7E11" w:rsidRPr="002B7E11" w:rsidRDefault="002B7E11" w:rsidP="002B7E11">
      <w:pPr>
        <w:pStyle w:val="a5"/>
        <w:numPr>
          <w:ilvl w:val="1"/>
          <w:numId w:val="49"/>
        </w:numPr>
        <w:rPr>
          <w:rFonts w:cs="Times New Roman"/>
          <w:szCs w:val="24"/>
        </w:rPr>
      </w:pPr>
      <w:r w:rsidRPr="002B7E11">
        <w:rPr>
          <w:rFonts w:cs="Times New Roman"/>
          <w:szCs w:val="24"/>
        </w:rPr>
        <w:t>смысловое чтение;</w:t>
      </w:r>
    </w:p>
    <w:p w:rsidR="002B7E11" w:rsidRPr="002B7E11" w:rsidRDefault="002B7E11" w:rsidP="002B7E11">
      <w:pPr>
        <w:pStyle w:val="a5"/>
        <w:numPr>
          <w:ilvl w:val="1"/>
          <w:numId w:val="49"/>
        </w:numPr>
        <w:rPr>
          <w:rFonts w:cs="Times New Roman"/>
          <w:szCs w:val="24"/>
        </w:rPr>
      </w:pPr>
      <w:r w:rsidRPr="002B7E11">
        <w:rPr>
          <w:rFonts w:cs="Times New Roman"/>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w:t>
      </w:r>
      <w:r w:rsidRPr="002B7E11">
        <w:rPr>
          <w:rFonts w:cs="Times New Roman"/>
          <w:szCs w:val="24"/>
        </w:rPr>
        <w:lastRenderedPageBreak/>
        <w:t>планирования и регуляции своей деятельности; владение устной и письменной речью, монологической контекстной речью;</w:t>
      </w:r>
    </w:p>
    <w:p w:rsidR="002B7E11" w:rsidRPr="002B7E11" w:rsidRDefault="002B7E11" w:rsidP="002B7E11">
      <w:pPr>
        <w:pStyle w:val="a5"/>
        <w:numPr>
          <w:ilvl w:val="1"/>
          <w:numId w:val="49"/>
        </w:numPr>
        <w:rPr>
          <w:rFonts w:cs="Times New Roman"/>
          <w:szCs w:val="24"/>
        </w:rPr>
      </w:pPr>
      <w:r w:rsidRPr="002B7E11">
        <w:rPr>
          <w:rFonts w:cs="Times New Roman"/>
          <w:szCs w:val="24"/>
        </w:rPr>
        <w:t>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B7E11" w:rsidRPr="002B7E11" w:rsidRDefault="002B7E11" w:rsidP="002B7E11">
      <w:pPr>
        <w:pStyle w:val="a5"/>
        <w:numPr>
          <w:ilvl w:val="0"/>
          <w:numId w:val="49"/>
        </w:numPr>
        <w:rPr>
          <w:rFonts w:ascii="pt_sansregular" w:hAnsi="pt_sansregular" w:cs="Arial"/>
          <w:b/>
          <w:color w:val="000000"/>
        </w:rPr>
      </w:pPr>
      <w:r w:rsidRPr="002B7E11">
        <w:rPr>
          <w:rFonts w:ascii="pt_sansregular" w:hAnsi="pt_sansregular" w:cs="Arial"/>
          <w:b/>
          <w:color w:val="000000"/>
        </w:rPr>
        <w:t>предметных:</w:t>
      </w:r>
    </w:p>
    <w:p w:rsidR="002B7E11" w:rsidRDefault="002B7E11" w:rsidP="002B7E11">
      <w:pPr>
        <w:pStyle w:val="a5"/>
        <w:numPr>
          <w:ilvl w:val="1"/>
          <w:numId w:val="49"/>
        </w:numPr>
        <w:rPr>
          <w:rFonts w:ascii="pt_sansregular" w:hAnsi="pt_sansregular" w:cs="Arial"/>
          <w:color w:val="000000"/>
        </w:rPr>
      </w:pPr>
      <w:r w:rsidRPr="002B7E11">
        <w:rPr>
          <w:rFonts w:ascii="pt_sansregular" w:hAnsi="pt_sansregular" w:cs="Arial"/>
          <w:color w:val="000000"/>
        </w:rPr>
        <w:t>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
    <w:p w:rsidR="002B7E11" w:rsidRPr="002B7E11" w:rsidRDefault="002B7E11" w:rsidP="002B7E11">
      <w:pPr>
        <w:pStyle w:val="a5"/>
        <w:numPr>
          <w:ilvl w:val="1"/>
          <w:numId w:val="49"/>
        </w:numPr>
        <w:rPr>
          <w:rFonts w:ascii="pt_sansregular" w:hAnsi="pt_sansregular" w:cs="Arial"/>
          <w:color w:val="000000"/>
        </w:rPr>
      </w:pPr>
      <w:r w:rsidRPr="002B7E11">
        <w:t>формирование</w:t>
      </w:r>
      <w:r>
        <w:t xml:space="preserve"> и совершенствование иноязычной коммуникативной компетенции</w:t>
      </w:r>
      <w:r w:rsidRPr="002B7E11">
        <w:t>;</w:t>
      </w:r>
      <w:r>
        <w:t xml:space="preserve"> </w:t>
      </w:r>
      <w:r w:rsidRPr="002B7E11">
        <w:t>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B7E11" w:rsidRPr="002B7E11" w:rsidRDefault="002B7E11" w:rsidP="002B7E11">
      <w:pPr>
        <w:pStyle w:val="a5"/>
        <w:numPr>
          <w:ilvl w:val="1"/>
          <w:numId w:val="49"/>
        </w:numPr>
        <w:rPr>
          <w:rFonts w:ascii="pt_sansregular" w:hAnsi="pt_sansregular" w:cs="Arial"/>
          <w:color w:val="000000"/>
        </w:rPr>
      </w:pPr>
      <w:r w:rsidRPr="002B7E11">
        <w:rPr>
          <w:rFonts w:ascii="pt_sansregular" w:hAnsi="pt_sansregular" w:cs="Arial"/>
          <w:color w:val="000000"/>
        </w:rPr>
        <w:t>достижение допорогового уровня иноязычной коммуникативной компетенции.</w:t>
      </w:r>
    </w:p>
    <w:p w:rsidR="009D24B9" w:rsidRPr="00B75D57" w:rsidRDefault="009D24B9" w:rsidP="001839BB">
      <w:pPr>
        <w:rPr>
          <w:rFonts w:eastAsia="Times New Roman" w:cs="Times New Roman"/>
          <w:szCs w:val="24"/>
        </w:rPr>
      </w:pPr>
      <w:r w:rsidRPr="00B75D57">
        <w:rPr>
          <w:rFonts w:eastAsia="Times New Roman" w:cs="Times New Roman"/>
          <w:szCs w:val="24"/>
        </w:rPr>
        <w:t>Результаты выполнения диагностических работ выдаются в первичных баллах. Суммарные первичные баллы, набранные участником исследования, могут быть по желанию образовательной организации или обучающегося переведены в отметки по пятибалльной шкале на основе рекомендаций, приведенных в спецификациях измерительных материалов соответствующих диагностических работ.</w:t>
      </w:r>
    </w:p>
    <w:p w:rsidR="009D24B9" w:rsidRPr="00B75D57" w:rsidRDefault="009D24B9" w:rsidP="001839BB">
      <w:pPr>
        <w:rPr>
          <w:rFonts w:eastAsia="Times New Roman" w:cs="Times New Roman"/>
          <w:szCs w:val="24"/>
        </w:rPr>
      </w:pPr>
      <w:r w:rsidRPr="00B75D57">
        <w:rPr>
          <w:rFonts w:eastAsia="Times New Roman" w:cs="Times New Roman"/>
          <w:szCs w:val="24"/>
        </w:rPr>
        <w:t>В диагностических работах используется два типа оценивания заданий: дихотомическое (за выполнение задания выставляется 0 баллов или 1 балл) и политомическое (за выполнение задания ставится балл от 0 до 2). В случае дихотомических заданий 1 балл ставится при наличии правильного ответа в заданиях с кратким ответом либо при наличии правильного ответа в заданиях с развернутым ответом.</w:t>
      </w:r>
    </w:p>
    <w:p w:rsidR="009D24B9" w:rsidRPr="00AB7925" w:rsidRDefault="009D24B9" w:rsidP="001839BB">
      <w:pPr>
        <w:rPr>
          <w:rFonts w:eastAsia="Times New Roman" w:cs="Times New Roman"/>
          <w:szCs w:val="24"/>
        </w:rPr>
      </w:pPr>
      <w:r w:rsidRPr="00B75D57">
        <w:rPr>
          <w:rFonts w:eastAsia="Times New Roman" w:cs="Times New Roman"/>
          <w:szCs w:val="24"/>
        </w:rPr>
        <w:t>Экспертная проверка развернутых ответов участников проектов НИКО осуществляется на основе стандартизированных критериев и только при условии прохождения экспертами соответствующего предварительного обучения и аттестации. В процессе проверки работ осуществляется выборочный контроль качества проверки.</w:t>
      </w:r>
    </w:p>
    <w:p w:rsidR="006A654C" w:rsidRPr="00666B4E" w:rsidRDefault="009D24B9" w:rsidP="00666B4E">
      <w:pPr>
        <w:pStyle w:val="2"/>
      </w:pPr>
      <w:bookmarkStart w:id="6" w:name="_Toc461972036"/>
      <w:r w:rsidRPr="00666B4E">
        <w:t xml:space="preserve">Порядок проведения </w:t>
      </w:r>
      <w:r w:rsidR="00760713" w:rsidRPr="00666B4E">
        <w:t>исследования</w:t>
      </w:r>
      <w:bookmarkEnd w:id="6"/>
      <w:r w:rsidRPr="00666B4E">
        <w:t xml:space="preserve"> </w:t>
      </w:r>
    </w:p>
    <w:p w:rsidR="00BE12B2" w:rsidRDefault="00BE12B2" w:rsidP="00666B4E">
      <w:pPr>
        <w:pStyle w:val="3"/>
      </w:pPr>
      <w:bookmarkStart w:id="7" w:name="_Toc414518565"/>
      <w:bookmarkStart w:id="8" w:name="_Toc461972037"/>
      <w:r w:rsidRPr="00F11E5A">
        <w:t>Термины и сокращения</w:t>
      </w:r>
      <w:bookmarkEnd w:id="7"/>
      <w:bookmarkEnd w:id="8"/>
    </w:p>
    <w:p w:rsidR="00BE12B2" w:rsidRPr="00AB7925" w:rsidRDefault="00BE12B2" w:rsidP="004B6840">
      <w:r w:rsidRPr="00AB7925">
        <w:rPr>
          <w:highlight w:val="white"/>
        </w:rPr>
        <w:t xml:space="preserve">НИКО </w:t>
      </w:r>
      <w:r w:rsidRPr="00AB7925">
        <w:rPr>
          <w:highlight w:val="white"/>
        </w:rPr>
        <w:sym w:font="Symbol" w:char="F02D"/>
      </w:r>
      <w:r w:rsidRPr="00AB7925">
        <w:rPr>
          <w:highlight w:val="white"/>
        </w:rPr>
        <w:t xml:space="preserve"> Национальные исследования качества образования</w:t>
      </w:r>
      <w:r w:rsidRPr="00AB7925">
        <w:t>.</w:t>
      </w:r>
    </w:p>
    <w:p w:rsidR="00BE12B2" w:rsidRPr="00AB7925" w:rsidRDefault="00BE12B2" w:rsidP="004B6840">
      <w:r w:rsidRPr="00AB7925">
        <w:t>Федеральный организатор НИКО – организация-координатор проведения исследований.</w:t>
      </w:r>
    </w:p>
    <w:p w:rsidR="00BE12B2" w:rsidRPr="00AB7925" w:rsidRDefault="00BE12B2" w:rsidP="004B6840">
      <w:pPr>
        <w:rPr>
          <w:color w:val="222222"/>
          <w:shd w:val="clear" w:color="auto" w:fill="FFFFFF"/>
        </w:rPr>
      </w:pPr>
      <w:r w:rsidRPr="00AB7925">
        <w:rPr>
          <w:highlight w:val="white"/>
        </w:rPr>
        <w:t xml:space="preserve">ОО </w:t>
      </w:r>
      <w:r w:rsidRPr="00AB7925">
        <w:rPr>
          <w:highlight w:val="white"/>
        </w:rPr>
        <w:sym w:font="Symbol" w:char="F02D"/>
      </w:r>
      <w:r w:rsidRPr="00AB7925">
        <w:rPr>
          <w:highlight w:val="white"/>
        </w:rPr>
        <w:t xml:space="preserve"> образовательн</w:t>
      </w:r>
      <w:r w:rsidR="001279D2">
        <w:rPr>
          <w:highlight w:val="white"/>
        </w:rPr>
        <w:t>ая</w:t>
      </w:r>
      <w:r w:rsidRPr="00AB7925">
        <w:rPr>
          <w:highlight w:val="white"/>
        </w:rPr>
        <w:t xml:space="preserve"> организаци</w:t>
      </w:r>
      <w:r w:rsidR="001279D2">
        <w:t>я</w:t>
      </w:r>
      <w:r w:rsidRPr="00AB7925">
        <w:t>.</w:t>
      </w:r>
      <w:r w:rsidRPr="00AB7925">
        <w:rPr>
          <w:color w:val="222222"/>
          <w:shd w:val="clear" w:color="auto" w:fill="FFFFFF"/>
        </w:rPr>
        <w:t xml:space="preserve"> </w:t>
      </w:r>
    </w:p>
    <w:p w:rsidR="00BE12B2" w:rsidRPr="00AB7925" w:rsidRDefault="00BE12B2" w:rsidP="004B6840">
      <w:r w:rsidRPr="00AB7925">
        <w:rPr>
          <w:highlight w:val="white"/>
        </w:rPr>
        <w:t xml:space="preserve">ОИВ субъекта РФ или ОИВ </w:t>
      </w:r>
      <w:r w:rsidRPr="00AB7925">
        <w:rPr>
          <w:highlight w:val="white"/>
        </w:rPr>
        <w:sym w:font="Symbol" w:char="F02D"/>
      </w:r>
      <w:r w:rsidRPr="00AB7925">
        <w:rPr>
          <w:highlight w:val="white"/>
        </w:rPr>
        <w:t xml:space="preserve"> орган исполнительной власти субъекта Российской Федерации, осуществляющий государственное управление в сфере образования.</w:t>
      </w:r>
    </w:p>
    <w:p w:rsidR="00BE12B2" w:rsidRPr="00AB7925" w:rsidRDefault="00BE12B2" w:rsidP="004B6840">
      <w:r w:rsidRPr="00AB7925">
        <w:rPr>
          <w:highlight w:val="white"/>
        </w:rPr>
        <w:t xml:space="preserve">Региональный координатор ОИВ </w:t>
      </w:r>
      <w:r w:rsidRPr="00AB7925">
        <w:rPr>
          <w:highlight w:val="white"/>
        </w:rPr>
        <w:sym w:font="Symbol" w:char="F02D"/>
      </w:r>
      <w:r w:rsidRPr="00AB7925">
        <w:rPr>
          <w:highlight w:val="white"/>
        </w:rPr>
        <w:t xml:space="preserve"> специалист, назначенный ОИВ для координации процедур исследований на региональном уровне.</w:t>
      </w:r>
    </w:p>
    <w:p w:rsidR="00BE12B2" w:rsidRPr="00AB7925" w:rsidRDefault="00BE12B2" w:rsidP="004B6840">
      <w:pPr>
        <w:rPr>
          <w:highlight w:val="white"/>
        </w:rPr>
      </w:pPr>
      <w:r w:rsidRPr="00AB7925">
        <w:rPr>
          <w:highlight w:val="white"/>
        </w:rPr>
        <w:t xml:space="preserve">ППИ </w:t>
      </w:r>
      <w:r w:rsidRPr="00AB7925">
        <w:rPr>
          <w:highlight w:val="white"/>
        </w:rPr>
        <w:sym w:font="Symbol" w:char="F02D"/>
      </w:r>
      <w:r w:rsidRPr="00AB7925">
        <w:rPr>
          <w:highlight w:val="white"/>
        </w:rPr>
        <w:t xml:space="preserve"> пункт проведения исследования</w:t>
      </w:r>
      <w:r w:rsidRPr="00AB7925">
        <w:t xml:space="preserve"> на базе ОО, которая участвует в НИКО. </w:t>
      </w:r>
    </w:p>
    <w:p w:rsidR="00BE12B2" w:rsidRPr="00AB7925" w:rsidRDefault="00BE12B2" w:rsidP="004B6840">
      <w:r w:rsidRPr="00AB7925">
        <w:rPr>
          <w:highlight w:val="white"/>
        </w:rPr>
        <w:t xml:space="preserve">Ответственный организатор ППИ </w:t>
      </w:r>
      <w:r w:rsidR="001279D2" w:rsidRPr="00AB7925">
        <w:rPr>
          <w:highlight w:val="white"/>
        </w:rPr>
        <w:sym w:font="Symbol" w:char="F02D"/>
      </w:r>
      <w:r w:rsidRPr="00AB7925">
        <w:rPr>
          <w:highlight w:val="white"/>
        </w:rPr>
        <w:t xml:space="preserve"> директор ОО или назначенный им ответственный за взаимодействие с ОИВ и общую координацию проведения исследования в </w:t>
      </w:r>
      <w:r w:rsidRPr="00AB7925">
        <w:t>ППИ.</w:t>
      </w:r>
    </w:p>
    <w:p w:rsidR="00BE12B2" w:rsidRPr="00AB7925" w:rsidRDefault="00BE12B2" w:rsidP="004B6840">
      <w:r w:rsidRPr="00AB7925">
        <w:rPr>
          <w:highlight w:val="white"/>
        </w:rPr>
        <w:t>Организатор</w:t>
      </w:r>
      <w:r w:rsidR="001279D2">
        <w:rPr>
          <w:highlight w:val="white"/>
        </w:rPr>
        <w:t xml:space="preserve"> в аудитории или организатор</w:t>
      </w:r>
      <w:r w:rsidRPr="00AB7925">
        <w:rPr>
          <w:highlight w:val="white"/>
        </w:rPr>
        <w:t xml:space="preserve"> </w:t>
      </w:r>
      <w:r w:rsidRPr="00AB7925">
        <w:rPr>
          <w:highlight w:val="white"/>
        </w:rPr>
        <w:sym w:font="Symbol" w:char="F02D"/>
      </w:r>
      <w:r w:rsidRPr="00AB7925">
        <w:rPr>
          <w:highlight w:val="white"/>
        </w:rPr>
        <w:t xml:space="preserve"> сотрудник ОО, </w:t>
      </w:r>
      <w:r w:rsidR="001279D2">
        <w:rPr>
          <w:highlight w:val="white"/>
        </w:rPr>
        <w:t>организующий проведение процедур исследований</w:t>
      </w:r>
      <w:r w:rsidRPr="00AB7925">
        <w:rPr>
          <w:highlight w:val="white"/>
        </w:rPr>
        <w:t xml:space="preserve"> в аудитории</w:t>
      </w:r>
      <w:r w:rsidRPr="00AB7925">
        <w:t>.</w:t>
      </w:r>
    </w:p>
    <w:p w:rsidR="00BE12B2" w:rsidRPr="00AB7925" w:rsidRDefault="001279D2" w:rsidP="004B6840">
      <w:r>
        <w:rPr>
          <w:highlight w:val="white"/>
        </w:rPr>
        <w:lastRenderedPageBreak/>
        <w:t>Наблюдатель, н</w:t>
      </w:r>
      <w:r w:rsidR="00BE12B2" w:rsidRPr="00AB7925">
        <w:rPr>
          <w:highlight w:val="white"/>
        </w:rPr>
        <w:t xml:space="preserve">езависимый наблюдатель </w:t>
      </w:r>
      <w:r w:rsidR="00BE12B2" w:rsidRPr="00AB7925">
        <w:rPr>
          <w:highlight w:val="white"/>
        </w:rPr>
        <w:sym w:font="Symbol" w:char="F02D"/>
      </w:r>
      <w:r w:rsidR="00BE12B2" w:rsidRPr="00AB7925">
        <w:rPr>
          <w:highlight w:val="white"/>
        </w:rPr>
        <w:t xml:space="preserve"> сотрудник </w:t>
      </w:r>
      <w:r w:rsidR="00E7589E">
        <w:rPr>
          <w:highlight w:val="white"/>
        </w:rPr>
        <w:t>другой ОО или специалист, направленный</w:t>
      </w:r>
      <w:r w:rsidR="00BE12B2" w:rsidRPr="00AB7925">
        <w:rPr>
          <w:highlight w:val="white"/>
        </w:rPr>
        <w:t xml:space="preserve"> ОИВ</w:t>
      </w:r>
      <w:r w:rsidR="00BE12B2" w:rsidRPr="00AB7925">
        <w:t>.</w:t>
      </w:r>
      <w:r w:rsidR="00E7589E">
        <w:t xml:space="preserve"> </w:t>
      </w:r>
    </w:p>
    <w:p w:rsidR="00BE12B2" w:rsidRDefault="00BE12B2" w:rsidP="004B6840">
      <w:r w:rsidRPr="00AB7925">
        <w:rPr>
          <w:highlight w:val="white"/>
        </w:rPr>
        <w:t xml:space="preserve">КИМ </w:t>
      </w:r>
      <w:r w:rsidRPr="00AB7925">
        <w:rPr>
          <w:highlight w:val="white"/>
        </w:rPr>
        <w:sym w:font="Symbol" w:char="F02D"/>
      </w:r>
      <w:r w:rsidRPr="00AB7925">
        <w:rPr>
          <w:highlight w:val="white"/>
        </w:rPr>
        <w:t xml:space="preserve"> контрольные измерительные материалы</w:t>
      </w:r>
      <w:r w:rsidRPr="00AB7925">
        <w:t xml:space="preserve"> для проведения диагностической работы в рамках НИКО.</w:t>
      </w:r>
    </w:p>
    <w:p w:rsidR="0038504A" w:rsidRPr="00AB7925" w:rsidRDefault="0038504A" w:rsidP="004B6840">
      <w:r>
        <w:t>ПО – программное обеспечение.</w:t>
      </w:r>
    </w:p>
    <w:p w:rsidR="00BE12B2" w:rsidRPr="00AB7925" w:rsidRDefault="00BE12B2" w:rsidP="004B6840">
      <w:r w:rsidRPr="00AB7925">
        <w:t xml:space="preserve">Информационная система НИКО </w:t>
      </w:r>
      <w:r w:rsidR="0038504A">
        <w:t xml:space="preserve">или ИС НИКО </w:t>
      </w:r>
      <w:r w:rsidRPr="00AB7925">
        <w:t>(</w:t>
      </w:r>
      <w:hyperlink r:id="rId8" w:history="1">
        <w:r w:rsidR="00666B4E" w:rsidRPr="00094A3E">
          <w:rPr>
            <w:rStyle w:val="a6"/>
          </w:rPr>
          <w:t>http://www.eduniko.ru</w:t>
        </w:r>
      </w:hyperlink>
      <w:r w:rsidRPr="00AB7925">
        <w:t xml:space="preserve">) – информационная система, предназначенная для обмена данными между ОО, участниками НИКО и Федеральным организатором НИКО. Состоит из нескольких модулей: Система СтатГрад </w:t>
      </w:r>
      <w:r w:rsidRPr="00AB7925">
        <w:rPr>
          <w:lang w:val="en-US"/>
        </w:rPr>
        <w:t>www</w:t>
      </w:r>
      <w:r w:rsidRPr="00AB7925">
        <w:t>.</w:t>
      </w:r>
      <w:r w:rsidRPr="00AB7925">
        <w:rPr>
          <w:lang w:val="en-US"/>
        </w:rPr>
        <w:t>statgrad</w:t>
      </w:r>
      <w:r w:rsidRPr="00AB7925">
        <w:t>.</w:t>
      </w:r>
      <w:r w:rsidRPr="00AB7925">
        <w:rPr>
          <w:lang w:val="en-US"/>
        </w:rPr>
        <w:t>org</w:t>
      </w:r>
      <w:r w:rsidRPr="00AB7925">
        <w:t xml:space="preserve"> – модуль регистрации ОО, получения  и обработки электронных отчетов от ОО, передачи информации в ОО от Федеральных организаторов; Система СГ-Коллектор – модуль приема и обработки ответов участников НИКО для объединения в комплекты и организации дальнейшей проверки; Система Эксперт (или СГ-Эксперт </w:t>
      </w:r>
      <w:r w:rsidRPr="00AB7925">
        <w:rPr>
          <w:lang w:val="en-US"/>
        </w:rPr>
        <w:t>expert</w:t>
      </w:r>
      <w:r w:rsidRPr="00AB7925">
        <w:t>.</w:t>
      </w:r>
      <w:r w:rsidRPr="00AB7925">
        <w:rPr>
          <w:lang w:val="en-US"/>
        </w:rPr>
        <w:t>statgrad</w:t>
      </w:r>
      <w:r w:rsidRPr="00AB7925">
        <w:t>.</w:t>
      </w:r>
      <w:r w:rsidRPr="00AB7925">
        <w:rPr>
          <w:lang w:val="en-US"/>
        </w:rPr>
        <w:t>org</w:t>
      </w:r>
      <w:r w:rsidRPr="00AB7925">
        <w:t>) – система удаленной проверки заданий.</w:t>
      </w:r>
    </w:p>
    <w:p w:rsidR="00BE12B2" w:rsidRDefault="00BE12B2" w:rsidP="004B6840">
      <w:r w:rsidRPr="00AB7925">
        <w:t xml:space="preserve">Система дистанционного обучения Курситет </w:t>
      </w:r>
      <w:hyperlink r:id="rId9" w:history="1">
        <w:r w:rsidR="00E9502B" w:rsidRPr="00DC3173">
          <w:rPr>
            <w:rStyle w:val="a6"/>
            <w:lang w:val="en-US"/>
          </w:rPr>
          <w:t>https</w:t>
        </w:r>
        <w:r w:rsidR="00E9502B" w:rsidRPr="00E9502B">
          <w:rPr>
            <w:rStyle w:val="a6"/>
          </w:rPr>
          <w:t>://</w:t>
        </w:r>
        <w:r w:rsidR="00E9502B" w:rsidRPr="00DC3173">
          <w:rPr>
            <w:rStyle w:val="a6"/>
            <w:lang w:val="en-US"/>
          </w:rPr>
          <w:t>kursitet</w:t>
        </w:r>
        <w:r w:rsidR="00E9502B" w:rsidRPr="00E9502B">
          <w:rPr>
            <w:rStyle w:val="a6"/>
          </w:rPr>
          <w:t>.</w:t>
        </w:r>
        <w:r w:rsidR="00E9502B" w:rsidRPr="00DC3173">
          <w:rPr>
            <w:rStyle w:val="a6"/>
            <w:lang w:val="en-US"/>
          </w:rPr>
          <w:t>ru</w:t>
        </w:r>
        <w:r w:rsidR="00E9502B" w:rsidRPr="00E9502B">
          <w:rPr>
            <w:rStyle w:val="a6"/>
          </w:rPr>
          <w:t>/</w:t>
        </w:r>
        <w:r w:rsidR="00E9502B" w:rsidRPr="00DC3173">
          <w:rPr>
            <w:rStyle w:val="a6"/>
            <w:lang w:val="en-US"/>
          </w:rPr>
          <w:t>project</w:t>
        </w:r>
        <w:r w:rsidR="00E9502B" w:rsidRPr="00E9502B">
          <w:rPr>
            <w:rStyle w:val="a6"/>
          </w:rPr>
          <w:t>/</w:t>
        </w:r>
        <w:r w:rsidR="00E9502B" w:rsidRPr="00DC3173">
          <w:rPr>
            <w:rStyle w:val="a6"/>
            <w:lang w:val="en-US"/>
          </w:rPr>
          <w:t>niko</w:t>
        </w:r>
        <w:r w:rsidR="00E9502B" w:rsidRPr="00E9502B">
          <w:rPr>
            <w:rStyle w:val="a6"/>
          </w:rPr>
          <w:t>/2016</w:t>
        </w:r>
        <w:r w:rsidR="00E9502B" w:rsidRPr="00DC3173">
          <w:rPr>
            <w:rStyle w:val="a6"/>
            <w:lang w:val="en-US"/>
          </w:rPr>
          <w:t>ya</w:t>
        </w:r>
        <w:r w:rsidR="00E9502B" w:rsidRPr="00E9502B">
          <w:rPr>
            <w:rStyle w:val="a6"/>
          </w:rPr>
          <w:t>/</w:t>
        </w:r>
      </w:hyperlink>
      <w:r w:rsidR="00E9502B" w:rsidRPr="00E9502B">
        <w:t xml:space="preserve"> </w:t>
      </w:r>
      <w:r w:rsidRPr="00AB7925">
        <w:t xml:space="preserve">информационная система на базе проекта с открытым исходным кодом </w:t>
      </w:r>
      <w:r w:rsidRPr="00AB7925">
        <w:rPr>
          <w:lang w:val="en-US"/>
        </w:rPr>
        <w:t>EDX</w:t>
      </w:r>
      <w:r w:rsidRPr="00AB7925">
        <w:t xml:space="preserve">, предназначенная для дистанционного обучения и содержащая курсы по подготовке и проведению НИКО. </w:t>
      </w:r>
    </w:p>
    <w:p w:rsidR="00BE12B2" w:rsidRDefault="00BE12B2" w:rsidP="00666B4E">
      <w:pPr>
        <w:pStyle w:val="3"/>
      </w:pPr>
      <w:bookmarkStart w:id="9" w:name="h.rzwcc29y51tq" w:colFirst="0" w:colLast="0"/>
      <w:bookmarkStart w:id="10" w:name="_Toc400755639"/>
      <w:bookmarkStart w:id="11" w:name="_Toc414518566"/>
      <w:bookmarkStart w:id="12" w:name="_Toc461972038"/>
      <w:bookmarkEnd w:id="9"/>
      <w:r w:rsidRPr="00C0365D">
        <w:t>Общие положения</w:t>
      </w:r>
      <w:bookmarkEnd w:id="10"/>
      <w:bookmarkEnd w:id="11"/>
      <w:bookmarkEnd w:id="12"/>
    </w:p>
    <w:p w:rsidR="00BE12B2" w:rsidRPr="00AB7925" w:rsidRDefault="00BE12B2" w:rsidP="001839BB">
      <w:pPr>
        <w:rPr>
          <w:rFonts w:cs="Times New Roman"/>
          <w:szCs w:val="24"/>
        </w:rPr>
      </w:pPr>
      <w:r w:rsidRPr="00AB7925">
        <w:rPr>
          <w:rFonts w:cs="Times New Roman"/>
          <w:szCs w:val="24"/>
        </w:rPr>
        <w:t xml:space="preserve">Мероприятия НИКО проводятся на выборке образовательных организаций. Формирование выборки ОО осуществляет </w:t>
      </w:r>
      <w:r w:rsidR="00E7589E">
        <w:rPr>
          <w:rFonts w:cs="Times New Roman"/>
          <w:szCs w:val="24"/>
        </w:rPr>
        <w:t>федеральный организатор</w:t>
      </w:r>
      <w:r w:rsidRPr="00AB7925">
        <w:rPr>
          <w:rFonts w:cs="Times New Roman"/>
          <w:szCs w:val="24"/>
        </w:rPr>
        <w:t xml:space="preserve"> на основании специально разработанной методики.</w:t>
      </w:r>
    </w:p>
    <w:p w:rsidR="00BE12B2" w:rsidRPr="00AB7925" w:rsidRDefault="00BE12B2" w:rsidP="001839BB">
      <w:pPr>
        <w:rPr>
          <w:rFonts w:cs="Times New Roman"/>
          <w:szCs w:val="24"/>
        </w:rPr>
      </w:pPr>
      <w:r w:rsidRPr="00AB7925">
        <w:rPr>
          <w:rFonts w:cs="Times New Roman"/>
          <w:szCs w:val="24"/>
        </w:rPr>
        <w:t xml:space="preserve">Исследования проводятся анонимно, данные об участниках в рамках исследований собираются без привязки к ФИО. ОО может принять решение о фиксации и хранении у себя результатов участников в привязке к ФИО для предоставления результатов родителям и выставления </w:t>
      </w:r>
      <w:r w:rsidRPr="00AB7925">
        <w:rPr>
          <w:rFonts w:cs="Times New Roman"/>
          <w:b/>
          <w:szCs w:val="24"/>
        </w:rPr>
        <w:t>положительных</w:t>
      </w:r>
      <w:r w:rsidRPr="00AB7925">
        <w:rPr>
          <w:rFonts w:cs="Times New Roman"/>
          <w:szCs w:val="24"/>
        </w:rPr>
        <w:t xml:space="preserve"> отметок участникам, успешно справившимся с работой.</w:t>
      </w:r>
    </w:p>
    <w:p w:rsidR="00BE12B2" w:rsidRPr="00AB7925" w:rsidRDefault="00BE12B2" w:rsidP="001839BB">
      <w:pPr>
        <w:rPr>
          <w:rFonts w:cs="Times New Roman"/>
          <w:szCs w:val="24"/>
        </w:rPr>
      </w:pPr>
      <w:r w:rsidRPr="00AB7925">
        <w:rPr>
          <w:rFonts w:cs="Times New Roman"/>
          <w:szCs w:val="24"/>
        </w:rPr>
        <w:t>Результаты исследований могут быть использованы ОО,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системы образования и формирования программ её развития.</w:t>
      </w:r>
    </w:p>
    <w:p w:rsidR="00BE12B2" w:rsidRPr="00AB7925" w:rsidRDefault="00BE12B2" w:rsidP="001839BB">
      <w:pPr>
        <w:rPr>
          <w:rFonts w:cs="Times New Roman"/>
          <w:szCs w:val="24"/>
        </w:rPr>
      </w:pPr>
      <w:r w:rsidRPr="00AB7925">
        <w:rPr>
          <w:rFonts w:cs="Times New Roman"/>
          <w:szCs w:val="24"/>
        </w:rPr>
        <w:t>Не предусмотрено использование результатов указанных исследований для оценки деятельности учителей, ОО, муниципальных и региональных органов исполнительной власти, осуществляющих государственное управление в сфере образования.</w:t>
      </w:r>
    </w:p>
    <w:p w:rsidR="00BE12B2" w:rsidRPr="00AB7925" w:rsidRDefault="00BE12B2" w:rsidP="001839BB">
      <w:pPr>
        <w:rPr>
          <w:rFonts w:cs="Times New Roman"/>
          <w:szCs w:val="24"/>
        </w:rPr>
      </w:pPr>
      <w:r w:rsidRPr="00AB7925">
        <w:rPr>
          <w:rFonts w:cs="Times New Roman"/>
          <w:szCs w:val="24"/>
        </w:rPr>
        <w:t>Обсуждение результатов и перспективных направлений развития системы оценки качества образования проводится ежегодно в рамках межрегиональных конференций по оценке качества образования.</w:t>
      </w:r>
    </w:p>
    <w:p w:rsidR="00BE12B2" w:rsidRPr="00AB7925" w:rsidRDefault="00BE12B2" w:rsidP="004B6840">
      <w:bookmarkStart w:id="13" w:name="h.7zfdrt88f1we" w:colFirst="0" w:colLast="0"/>
      <w:bookmarkEnd w:id="13"/>
      <w:r w:rsidRPr="00AB7925">
        <w:t>Для координации мероприятий в рамках НИКО орган исполнительной власти субъекта Российской Федерации, осуществляющий государственное управление в сфере образования (далее – ОИВ субъекта Российской Федерации или ОИВ), назначает специалиста, обеспечивающего координацию работ по проведению исследования на территории субъекта Российской Федерации (регионального координатора ОИВ).</w:t>
      </w:r>
    </w:p>
    <w:p w:rsidR="00BE12B2" w:rsidRPr="00AB7925" w:rsidRDefault="00BE12B2" w:rsidP="004B6840">
      <w:r w:rsidRPr="00AB7925">
        <w:t>Для проведения процедур исследования в каждом из ППИ, в котором проводится НИКО, должен быть назначен ответственный организатор ППИ (списки ответственных организаторов утверждаются ОИВ).</w:t>
      </w:r>
    </w:p>
    <w:p w:rsidR="00BE12B2" w:rsidRPr="00AB7925" w:rsidRDefault="00BE12B2" w:rsidP="004B6840">
      <w:r w:rsidRPr="00AB7925">
        <w:t>Региональным координаторам НИКО и ответственным организаторам ППИ предоставляется доступ в персональный кабинет для обмена информацией с федеральным организатором НИКО. Учётная запись для входа в систему предоставляется на условиях сохранения конфиденциальности.</w:t>
      </w:r>
    </w:p>
    <w:p w:rsidR="00BE12B2" w:rsidRPr="00AB7925" w:rsidRDefault="00BE12B2" w:rsidP="004B6840">
      <w:r w:rsidRPr="00AB7925">
        <w:t xml:space="preserve">Во время проведения процедур исследования в каждой аудитории, в которой находятся участники исследования, должны присутствовать организатор и независимый </w:t>
      </w:r>
      <w:r w:rsidRPr="00AB7925">
        <w:lastRenderedPageBreak/>
        <w:t>наблюдатель</w:t>
      </w:r>
      <w:r w:rsidRPr="00AB7925">
        <w:rPr>
          <w:b/>
        </w:rPr>
        <w:t xml:space="preserve">. </w:t>
      </w:r>
      <w:r w:rsidRPr="00AB7925">
        <w:t>Желательно присутствие общественных наблюдателей, а также использование видеонаблюдения.</w:t>
      </w:r>
    </w:p>
    <w:p w:rsidR="00BE12B2" w:rsidRPr="00AB7925" w:rsidRDefault="00BE12B2" w:rsidP="001839BB">
      <w:pPr>
        <w:rPr>
          <w:rFonts w:cs="Times New Roman"/>
          <w:szCs w:val="24"/>
        </w:rPr>
      </w:pPr>
      <w:r w:rsidRPr="00AB7925">
        <w:rPr>
          <w:rFonts w:cs="Times New Roman"/>
          <w:szCs w:val="24"/>
        </w:rPr>
        <w:t>Если в рамках мероприятий НИКО проводятся диагностические работы, предполагающие выполнение участниками заданий с развернутыми ответами, то к проверке развернутых ответов привлекаются специалисты по соответствующему учебному предмету, прошедшие необходимый инструктаж и соответствующую аттестацию. По согласованию с ОИВ субъекта Российской Федерации к экспертному оцениванию развернутых ответов участников исследования могут быть привлечены специалисты из данного субъекта Российской Федерации.</w:t>
      </w:r>
    </w:p>
    <w:p w:rsidR="00BE12B2" w:rsidRPr="00AB7925" w:rsidRDefault="00BE12B2" w:rsidP="001839BB">
      <w:pPr>
        <w:rPr>
          <w:rFonts w:cs="Times New Roman"/>
          <w:szCs w:val="24"/>
        </w:rPr>
      </w:pPr>
      <w:r w:rsidRPr="00AB7925">
        <w:rPr>
          <w:rFonts w:cs="Times New Roman"/>
          <w:szCs w:val="24"/>
        </w:rPr>
        <w:t>Результаты исследований направляются ОИВ субъектов Российской Федерации для использования в работе, ОО, участвовавшим в исследовании, а также обсуждаются на конференции по оценке качества образования.</w:t>
      </w:r>
    </w:p>
    <w:p w:rsidR="00B75D57" w:rsidRDefault="00BE12B2" w:rsidP="001839BB">
      <w:pPr>
        <w:rPr>
          <w:rFonts w:cs="Times New Roman"/>
          <w:szCs w:val="24"/>
        </w:rPr>
      </w:pPr>
      <w:r w:rsidRPr="00AB7925">
        <w:rPr>
          <w:rFonts w:cs="Times New Roman"/>
          <w:szCs w:val="24"/>
        </w:rPr>
        <w:t xml:space="preserve">Технология проведения процедур, порядок и план-график организации каждого исследования в рамках НИКО определяется отдельным разделом настоящего Порядка. В рамках НИКО могут применяться технологии, основанные на использовании </w:t>
      </w:r>
      <w:r w:rsidR="008D2DF0">
        <w:rPr>
          <w:rFonts w:cs="Times New Roman"/>
          <w:szCs w:val="24"/>
        </w:rPr>
        <w:t xml:space="preserve">печатных </w:t>
      </w:r>
      <w:r w:rsidRPr="00AB7925">
        <w:rPr>
          <w:rFonts w:cs="Times New Roman"/>
          <w:szCs w:val="24"/>
        </w:rPr>
        <w:t>машиночитаемых бланков ответов, а также технологии компьютерного тестирования</w:t>
      </w:r>
      <w:r w:rsidR="008D2DF0">
        <w:rPr>
          <w:rFonts w:cs="Times New Roman"/>
          <w:szCs w:val="24"/>
        </w:rPr>
        <w:t xml:space="preserve"> с использованием электронных машиночитаемых форм с интерактивными элементами для ввода ответов</w:t>
      </w:r>
      <w:r w:rsidRPr="00AB7925">
        <w:rPr>
          <w:rFonts w:cs="Times New Roman"/>
          <w:szCs w:val="24"/>
        </w:rPr>
        <w:t>.</w:t>
      </w:r>
      <w:bookmarkStart w:id="14" w:name="h.cseey8u148w3" w:colFirst="0" w:colLast="0"/>
      <w:bookmarkStart w:id="15" w:name="h.54rixof94wil" w:colFirst="0" w:colLast="0"/>
      <w:bookmarkStart w:id="16" w:name="h.y2psrax29efj" w:colFirst="0" w:colLast="0"/>
      <w:bookmarkStart w:id="17" w:name="_Toc400755642"/>
      <w:bookmarkStart w:id="18" w:name="_Toc400755644"/>
      <w:bookmarkStart w:id="19" w:name="_Toc414518571"/>
      <w:bookmarkEnd w:id="14"/>
      <w:bookmarkEnd w:id="15"/>
      <w:bookmarkEnd w:id="16"/>
    </w:p>
    <w:p w:rsidR="00E97425" w:rsidRPr="000B3758" w:rsidRDefault="00E97425" w:rsidP="00666B4E">
      <w:pPr>
        <w:pStyle w:val="3"/>
        <w:rPr>
          <w:rFonts w:eastAsia="Calibri"/>
        </w:rPr>
      </w:pPr>
      <w:bookmarkStart w:id="20" w:name="_Toc461972039"/>
      <w:bookmarkEnd w:id="17"/>
      <w:r w:rsidRPr="000B3758">
        <w:rPr>
          <w:rFonts w:eastAsia="Calibri"/>
        </w:rPr>
        <w:t>Порядок подготовки исследования</w:t>
      </w:r>
      <w:bookmarkEnd w:id="20"/>
    </w:p>
    <w:p w:rsidR="00E97425" w:rsidRPr="000B3758" w:rsidRDefault="00E97425" w:rsidP="00666B4E">
      <w:pPr>
        <w:pStyle w:val="4"/>
        <w:rPr>
          <w:rFonts w:eastAsia="Calibri"/>
        </w:rPr>
      </w:pPr>
      <w:r w:rsidRPr="000B3758">
        <w:rPr>
          <w:rFonts w:eastAsia="Calibri"/>
        </w:rPr>
        <w:t>Назначение ответственных за проведение процедур исследования</w:t>
      </w:r>
    </w:p>
    <w:p w:rsidR="00E97425" w:rsidRPr="000B3758" w:rsidRDefault="00E97425" w:rsidP="001839BB">
      <w:pPr>
        <w:rPr>
          <w:rFonts w:eastAsia="Calibri" w:cs="Times New Roman"/>
          <w:szCs w:val="24"/>
        </w:rPr>
      </w:pPr>
      <w:r w:rsidRPr="000B3758">
        <w:rPr>
          <w:rFonts w:eastAsia="Calibri" w:cs="Times New Roman"/>
          <w:szCs w:val="24"/>
        </w:rPr>
        <w:t>ОИВ субъекта Российской Федерации назначает для организации процедур исследования на территории данного субъекта РФ ответственного организатора на уровне ОИВ (регионального координатора НИКО).</w:t>
      </w:r>
    </w:p>
    <w:p w:rsidR="00E97425" w:rsidRPr="000B3758" w:rsidRDefault="00E97425" w:rsidP="001839BB">
      <w:pPr>
        <w:rPr>
          <w:rFonts w:eastAsia="Calibri" w:cs="Times New Roman"/>
          <w:szCs w:val="24"/>
        </w:rPr>
      </w:pPr>
      <w:r w:rsidRPr="000B3758">
        <w:rPr>
          <w:rFonts w:eastAsia="Calibri" w:cs="Times New Roman"/>
          <w:szCs w:val="24"/>
        </w:rPr>
        <w:t xml:space="preserve">Кроме того, ОИВ должен обеспечить назначение в каждом ППИ, участвующем в исследовании, ответственного организатора на уровне ППИ, организаторов в аудиториях и независимых наблюдателей, которые будут отправлены в другие ППИ. Организатором в аудитории назначается учитель данной ОО, не являющийся учителем </w:t>
      </w:r>
      <w:r w:rsidR="003D35CB">
        <w:rPr>
          <w:rFonts w:eastAsia="Calibri" w:cs="Times New Roman"/>
          <w:szCs w:val="24"/>
        </w:rPr>
        <w:t>иностранного языка (английского, французского или немецкого, в зависимости от процедуры)</w:t>
      </w:r>
      <w:r w:rsidRPr="000B3758">
        <w:rPr>
          <w:rFonts w:eastAsia="Calibri" w:cs="Times New Roman"/>
          <w:szCs w:val="24"/>
        </w:rPr>
        <w:t xml:space="preserve"> в этом классе. В ППИ направляются наблюдатели, не работающие в данной ОО. </w:t>
      </w:r>
    </w:p>
    <w:p w:rsidR="00E97425" w:rsidRPr="000B3758" w:rsidRDefault="00E97425" w:rsidP="001839BB">
      <w:pPr>
        <w:rPr>
          <w:rFonts w:eastAsia="Calibri" w:cs="Times New Roman"/>
          <w:szCs w:val="24"/>
        </w:rPr>
      </w:pPr>
      <w:r w:rsidRPr="000B3758">
        <w:rPr>
          <w:rFonts w:eastAsia="Calibri" w:cs="Times New Roman"/>
          <w:szCs w:val="24"/>
        </w:rPr>
        <w:t xml:space="preserve">ОИВ также рекомендует федеральным организаторам экспертов по проверке развернутых ответов из числа учителей </w:t>
      </w:r>
      <w:r w:rsidRPr="000B3758">
        <w:rPr>
          <w:rFonts w:eastAsia="Calibri" w:cs="Times New Roman"/>
          <w:szCs w:val="24"/>
          <w:lang w:eastAsia="zh-CN" w:bidi="hi-IN"/>
        </w:rPr>
        <w:t xml:space="preserve">с опытом проверки работ ЕГЭ или ОГЭ по </w:t>
      </w:r>
      <w:r w:rsidR="003D35CB">
        <w:rPr>
          <w:rFonts w:eastAsia="Calibri" w:cs="Times New Roman"/>
          <w:szCs w:val="24"/>
          <w:lang w:eastAsia="zh-CN" w:bidi="hi-IN"/>
        </w:rPr>
        <w:t>английскому, французскому и немецкому языкам</w:t>
      </w:r>
      <w:r w:rsidRPr="000B3758">
        <w:rPr>
          <w:rFonts w:eastAsia="Calibri" w:cs="Times New Roman"/>
          <w:szCs w:val="24"/>
          <w:lang w:eastAsia="zh-CN" w:bidi="hi-IN"/>
        </w:rPr>
        <w:t>,</w:t>
      </w:r>
      <w:r w:rsidRPr="000B3758">
        <w:rPr>
          <w:rFonts w:eastAsia="Calibri" w:cs="Times New Roman"/>
          <w:szCs w:val="24"/>
        </w:rPr>
        <w:t xml:space="preserve"> работающих в ОО субъекта РФ, но не обязательно в ОО, участвующих в исследованиях. Для участия в проверке развернутых ответов эксперты проходят инструктаж и аттестацию по результатам инструктажа, успешное прохождение которой является допуском к проверке работ участников исследования.</w:t>
      </w:r>
    </w:p>
    <w:p w:rsidR="00E97425" w:rsidRPr="000B3758" w:rsidRDefault="00E97425" w:rsidP="00666B4E">
      <w:pPr>
        <w:pStyle w:val="4"/>
        <w:rPr>
          <w:rFonts w:eastAsia="Calibri"/>
        </w:rPr>
      </w:pPr>
      <w:r w:rsidRPr="000B3758">
        <w:rPr>
          <w:rFonts w:eastAsia="Calibri"/>
        </w:rPr>
        <w:t>Согласование выборки образовательных организаций</w:t>
      </w:r>
    </w:p>
    <w:p w:rsidR="00E97425" w:rsidRPr="000B3758" w:rsidRDefault="00E97425" w:rsidP="001839BB">
      <w:pPr>
        <w:rPr>
          <w:rFonts w:eastAsia="Calibri" w:cs="Times New Roman"/>
          <w:szCs w:val="24"/>
        </w:rPr>
      </w:pPr>
      <w:r w:rsidRPr="000B3758">
        <w:rPr>
          <w:rFonts w:eastAsia="Calibri" w:cs="Times New Roman"/>
          <w:szCs w:val="24"/>
        </w:rPr>
        <w:t>Согласование выборки проводится региональным координатором в следующей последовательности:</w:t>
      </w:r>
    </w:p>
    <w:p w:rsidR="00E97425" w:rsidRPr="000B3758" w:rsidRDefault="00E97425" w:rsidP="001839BB">
      <w:pPr>
        <w:widowControl w:val="0"/>
        <w:numPr>
          <w:ilvl w:val="0"/>
          <w:numId w:val="16"/>
        </w:numPr>
        <w:suppressAutoHyphens/>
        <w:ind w:left="0" w:firstLine="709"/>
        <w:contextualSpacing/>
        <w:rPr>
          <w:rFonts w:eastAsia="Calibri" w:cs="Times New Roman"/>
          <w:szCs w:val="24"/>
        </w:rPr>
      </w:pPr>
      <w:r w:rsidRPr="000B3758">
        <w:rPr>
          <w:rFonts w:eastAsia="Calibri" w:cs="Times New Roman"/>
          <w:szCs w:val="24"/>
        </w:rPr>
        <w:t xml:space="preserve">получение от федеральных организаторов НИКО предварительного списка ОО; </w:t>
      </w:r>
    </w:p>
    <w:p w:rsidR="00E97425" w:rsidRPr="000B3758" w:rsidRDefault="00E97425" w:rsidP="001839BB">
      <w:pPr>
        <w:widowControl w:val="0"/>
        <w:numPr>
          <w:ilvl w:val="0"/>
          <w:numId w:val="16"/>
        </w:numPr>
        <w:suppressAutoHyphens/>
        <w:ind w:left="0" w:firstLine="709"/>
        <w:contextualSpacing/>
        <w:rPr>
          <w:rFonts w:eastAsia="Calibri" w:cs="Times New Roman"/>
          <w:szCs w:val="24"/>
        </w:rPr>
      </w:pPr>
      <w:r w:rsidRPr="000B3758">
        <w:rPr>
          <w:rFonts w:eastAsia="Calibri" w:cs="Times New Roman"/>
          <w:szCs w:val="24"/>
        </w:rPr>
        <w:t xml:space="preserve">согласование региональным координатором с руководителями ОО возможности участия ОО в исследовании; </w:t>
      </w:r>
    </w:p>
    <w:p w:rsidR="00E97425" w:rsidRPr="000B3758" w:rsidRDefault="00E97425" w:rsidP="001839BB">
      <w:pPr>
        <w:widowControl w:val="0"/>
        <w:numPr>
          <w:ilvl w:val="0"/>
          <w:numId w:val="16"/>
        </w:numPr>
        <w:suppressAutoHyphens/>
        <w:ind w:left="0" w:firstLine="709"/>
        <w:contextualSpacing/>
        <w:rPr>
          <w:rFonts w:eastAsia="Calibri" w:cs="Times New Roman"/>
          <w:szCs w:val="24"/>
        </w:rPr>
      </w:pPr>
      <w:r w:rsidRPr="000B3758">
        <w:rPr>
          <w:rFonts w:eastAsia="Calibri" w:cs="Times New Roman"/>
          <w:szCs w:val="24"/>
        </w:rPr>
        <w:t>предоставление организаторам НИКО сведений о количестве обучающихся в</w:t>
      </w:r>
      <w:r w:rsidR="009E7CC1">
        <w:rPr>
          <w:rFonts w:eastAsia="Calibri" w:cs="Times New Roman"/>
          <w:szCs w:val="24"/>
        </w:rPr>
        <w:t> </w:t>
      </w:r>
      <w:r w:rsidR="003D35CB">
        <w:rPr>
          <w:rFonts w:eastAsia="Calibri" w:cs="Times New Roman"/>
          <w:szCs w:val="24"/>
        </w:rPr>
        <w:t>5</w:t>
      </w:r>
      <w:r w:rsidR="009E7CC1">
        <w:rPr>
          <w:rFonts w:eastAsia="Calibri" w:cs="Times New Roman"/>
          <w:szCs w:val="24"/>
        </w:rPr>
        <w:t> </w:t>
      </w:r>
      <w:r w:rsidR="003D35CB">
        <w:rPr>
          <w:rFonts w:eastAsia="Calibri" w:cs="Times New Roman"/>
          <w:szCs w:val="24"/>
        </w:rPr>
        <w:t>и 8</w:t>
      </w:r>
      <w:r w:rsidRPr="000B3758">
        <w:rPr>
          <w:rFonts w:eastAsia="Calibri" w:cs="Times New Roman"/>
          <w:szCs w:val="24"/>
        </w:rPr>
        <w:t xml:space="preserve"> кл</w:t>
      </w:r>
      <w:r w:rsidR="009E7CC1">
        <w:rPr>
          <w:rFonts w:eastAsia="Calibri" w:cs="Times New Roman"/>
          <w:szCs w:val="24"/>
        </w:rPr>
        <w:t>ассах и количестве компьютеров</w:t>
      </w:r>
      <w:r w:rsidRPr="000B3758">
        <w:rPr>
          <w:rFonts w:eastAsia="Calibri" w:cs="Times New Roman"/>
          <w:szCs w:val="24"/>
        </w:rPr>
        <w:t xml:space="preserve"> в ОО, согласившихся принять участие в исследовании; </w:t>
      </w:r>
    </w:p>
    <w:p w:rsidR="009E7CC1" w:rsidRPr="00666B4E" w:rsidRDefault="00E97425" w:rsidP="00666B4E">
      <w:pPr>
        <w:widowControl w:val="0"/>
        <w:numPr>
          <w:ilvl w:val="0"/>
          <w:numId w:val="16"/>
        </w:numPr>
        <w:suppressAutoHyphens/>
        <w:ind w:left="0" w:firstLine="709"/>
        <w:contextualSpacing/>
        <w:rPr>
          <w:rFonts w:eastAsia="Calibri" w:cs="Times New Roman"/>
          <w:szCs w:val="24"/>
        </w:rPr>
      </w:pPr>
      <w:r w:rsidRPr="000B3758">
        <w:rPr>
          <w:rFonts w:eastAsia="Calibri" w:cs="Times New Roman"/>
          <w:szCs w:val="24"/>
        </w:rPr>
        <w:t>окончательное формирование федеральными организаторами НИКО списка ОО из числа согласованных и направление списка региональному координатору ОИВ.</w:t>
      </w:r>
    </w:p>
    <w:p w:rsidR="005704B8" w:rsidRDefault="005704B8" w:rsidP="00666B4E">
      <w:pPr>
        <w:pStyle w:val="4"/>
        <w:rPr>
          <w:rFonts w:eastAsia="Calibri"/>
        </w:rPr>
      </w:pPr>
      <w:r>
        <w:rPr>
          <w:rFonts w:eastAsia="Calibri"/>
          <w:szCs w:val="24"/>
        </w:rPr>
        <w:lastRenderedPageBreak/>
        <w:t>Согласование выборки обучающихся в ОО, участвующих в исследовании</w:t>
      </w:r>
      <w:r w:rsidRPr="000B3758">
        <w:rPr>
          <w:rFonts w:eastAsia="Calibri"/>
        </w:rPr>
        <w:t xml:space="preserve"> </w:t>
      </w:r>
    </w:p>
    <w:p w:rsidR="005704B8" w:rsidRDefault="005704B8" w:rsidP="005704B8">
      <w:r>
        <w:t>Если в ОО во всех классах одной параллели (5 или 8) не более 48 обучающихся, то все они принимают участие в процедурах исследований, и выборка обучающихся считается согласованной, если согласовано участие ОО.</w:t>
      </w:r>
    </w:p>
    <w:p w:rsidR="005704B8" w:rsidRDefault="005704B8" w:rsidP="005704B8">
      <w:r>
        <w:t>Если в какой-либо из параллелей более 48 обучающихся, то отбор участников осуществляет Федеральный организатор на основе сведений об обучающихся, предоставленных ОО через личный кабинет в ИС НИКО (исключая персональные данные обучающихся</w:t>
      </w:r>
      <w:r w:rsidRPr="00855EF7">
        <w:t>).</w:t>
      </w:r>
      <w:r w:rsidR="00AE1234" w:rsidRPr="00855EF7">
        <w:t xml:space="preserve"> </w:t>
      </w:r>
      <w:r w:rsidR="00AE1234" w:rsidRPr="00855EF7">
        <w:rPr>
          <w:rFonts w:eastAsia="Droid Sans Fallback" w:cs="Times New Roman"/>
          <w:szCs w:val="24"/>
        </w:rPr>
        <w:t xml:space="preserve">Федеральный организатор маркирует отобранные индивидуальные номера в списке обучающихся и затем загружает список с маркированными номерами участников </w:t>
      </w:r>
      <w:r w:rsidR="008D0696" w:rsidRPr="00855EF7">
        <w:rPr>
          <w:rFonts w:eastAsia="Droid Sans Fallback" w:cs="Times New Roman"/>
          <w:szCs w:val="24"/>
        </w:rPr>
        <w:t>и</w:t>
      </w:r>
      <w:r w:rsidR="00894B66" w:rsidRPr="00855EF7">
        <w:rPr>
          <w:rFonts w:eastAsia="Droid Sans Fallback" w:cs="Times New Roman"/>
          <w:szCs w:val="24"/>
        </w:rPr>
        <w:t xml:space="preserve"> указан</w:t>
      </w:r>
      <w:r w:rsidR="008D0696" w:rsidRPr="00855EF7">
        <w:rPr>
          <w:rFonts w:eastAsia="Droid Sans Fallback" w:cs="Times New Roman"/>
          <w:szCs w:val="24"/>
        </w:rPr>
        <w:t>ным</w:t>
      </w:r>
      <w:r w:rsidR="00894B66" w:rsidRPr="00855EF7">
        <w:rPr>
          <w:rFonts w:eastAsia="Droid Sans Fallback" w:cs="Times New Roman"/>
          <w:szCs w:val="24"/>
        </w:rPr>
        <w:t xml:space="preserve"> дн</w:t>
      </w:r>
      <w:r w:rsidR="008D0696" w:rsidRPr="00855EF7">
        <w:rPr>
          <w:rFonts w:eastAsia="Droid Sans Fallback" w:cs="Times New Roman"/>
          <w:szCs w:val="24"/>
        </w:rPr>
        <w:t xml:space="preserve">ем </w:t>
      </w:r>
      <w:r w:rsidR="00B66733" w:rsidRPr="00855EF7">
        <w:rPr>
          <w:rFonts w:eastAsia="Droid Sans Fallback" w:cs="Times New Roman"/>
          <w:szCs w:val="24"/>
        </w:rPr>
        <w:t xml:space="preserve">участия в </w:t>
      </w:r>
      <w:r w:rsidR="00894B66" w:rsidRPr="00855EF7">
        <w:rPr>
          <w:rFonts w:eastAsia="Droid Sans Fallback" w:cs="Times New Roman"/>
          <w:szCs w:val="24"/>
        </w:rPr>
        <w:t>исследовани</w:t>
      </w:r>
      <w:r w:rsidR="00B66733" w:rsidRPr="00855EF7">
        <w:rPr>
          <w:rFonts w:eastAsia="Droid Sans Fallback" w:cs="Times New Roman"/>
          <w:szCs w:val="24"/>
        </w:rPr>
        <w:t>и</w:t>
      </w:r>
      <w:r w:rsidR="00894B66" w:rsidRPr="00855EF7">
        <w:rPr>
          <w:rFonts w:eastAsia="Droid Sans Fallback" w:cs="Times New Roman"/>
          <w:szCs w:val="24"/>
        </w:rPr>
        <w:t xml:space="preserve"> (перв</w:t>
      </w:r>
      <w:r w:rsidR="008D0696" w:rsidRPr="00855EF7">
        <w:rPr>
          <w:rFonts w:eastAsia="Droid Sans Fallback" w:cs="Times New Roman"/>
          <w:szCs w:val="24"/>
        </w:rPr>
        <w:t>ым</w:t>
      </w:r>
      <w:r w:rsidR="00894B66" w:rsidRPr="00855EF7">
        <w:rPr>
          <w:rFonts w:eastAsia="Droid Sans Fallback" w:cs="Times New Roman"/>
          <w:szCs w:val="24"/>
        </w:rPr>
        <w:t xml:space="preserve"> или втор</w:t>
      </w:r>
      <w:r w:rsidR="008D0696" w:rsidRPr="00855EF7">
        <w:rPr>
          <w:rFonts w:eastAsia="Droid Sans Fallback" w:cs="Times New Roman"/>
          <w:szCs w:val="24"/>
        </w:rPr>
        <w:t>ым</w:t>
      </w:r>
      <w:r w:rsidR="00894B66" w:rsidRPr="00855EF7">
        <w:rPr>
          <w:rFonts w:eastAsia="Droid Sans Fallback" w:cs="Times New Roman"/>
          <w:szCs w:val="24"/>
        </w:rPr>
        <w:t xml:space="preserve">) </w:t>
      </w:r>
      <w:r w:rsidR="00AE1234" w:rsidRPr="00855EF7">
        <w:rPr>
          <w:rFonts w:eastAsia="Droid Sans Fallback" w:cs="Times New Roman"/>
          <w:szCs w:val="24"/>
        </w:rPr>
        <w:t>в</w:t>
      </w:r>
      <w:r w:rsidR="00894B66" w:rsidRPr="00855EF7">
        <w:rPr>
          <w:rFonts w:eastAsia="Droid Sans Fallback" w:cs="Times New Roman"/>
          <w:szCs w:val="24"/>
        </w:rPr>
        <w:t xml:space="preserve"> личный кабинет каждой ОО в </w:t>
      </w:r>
      <w:r w:rsidR="00AE1234" w:rsidRPr="00855EF7">
        <w:rPr>
          <w:rFonts w:eastAsia="Droid Sans Fallback" w:cs="Times New Roman"/>
          <w:szCs w:val="24"/>
        </w:rPr>
        <w:t>информационн</w:t>
      </w:r>
      <w:r w:rsidR="00894B66" w:rsidRPr="00855EF7">
        <w:rPr>
          <w:rFonts w:eastAsia="Droid Sans Fallback" w:cs="Times New Roman"/>
          <w:szCs w:val="24"/>
        </w:rPr>
        <w:t>ой</w:t>
      </w:r>
      <w:r w:rsidR="00AE1234" w:rsidRPr="00855EF7">
        <w:rPr>
          <w:rFonts w:eastAsia="Droid Sans Fallback" w:cs="Times New Roman"/>
          <w:szCs w:val="24"/>
        </w:rPr>
        <w:t xml:space="preserve"> систем</w:t>
      </w:r>
      <w:r w:rsidR="00894B66" w:rsidRPr="00855EF7">
        <w:rPr>
          <w:rFonts w:eastAsia="Droid Sans Fallback" w:cs="Times New Roman"/>
          <w:szCs w:val="24"/>
        </w:rPr>
        <w:t>е</w:t>
      </w:r>
      <w:r w:rsidR="00AE1234" w:rsidRPr="00855EF7">
        <w:rPr>
          <w:rFonts w:eastAsia="Droid Sans Fallback" w:cs="Times New Roman"/>
          <w:szCs w:val="24"/>
        </w:rPr>
        <w:t xml:space="preserve"> НИКО</w:t>
      </w:r>
      <w:r w:rsidR="00894B66">
        <w:rPr>
          <w:rFonts w:eastAsia="Droid Sans Fallback" w:cs="Times New Roman"/>
          <w:szCs w:val="24"/>
        </w:rPr>
        <w:t xml:space="preserve"> </w:t>
      </w:r>
    </w:p>
    <w:p w:rsidR="00E97425" w:rsidRPr="000B3758" w:rsidRDefault="00E97425" w:rsidP="00666B4E">
      <w:pPr>
        <w:pStyle w:val="4"/>
        <w:rPr>
          <w:rFonts w:eastAsia="Calibri"/>
        </w:rPr>
      </w:pPr>
      <w:r w:rsidRPr="000B3758">
        <w:rPr>
          <w:rFonts w:eastAsia="Calibri"/>
        </w:rPr>
        <w:t>Обучение ответственных за проведение процедуры исследования на уровне ОИВ и на уровне ППИ</w:t>
      </w:r>
    </w:p>
    <w:p w:rsidR="003669BE" w:rsidRDefault="00E97425" w:rsidP="003669BE">
      <w:pPr>
        <w:ind w:firstLine="0"/>
        <w:rPr>
          <w:rFonts w:eastAsia="Calibri" w:cs="Times New Roman"/>
          <w:szCs w:val="24"/>
        </w:rPr>
      </w:pPr>
      <w:r w:rsidRPr="000B3758">
        <w:rPr>
          <w:rFonts w:eastAsia="Calibri" w:cs="Times New Roman"/>
          <w:szCs w:val="24"/>
        </w:rPr>
        <w:t xml:space="preserve">Обучение ответственных за проведение процедуры исследования проводится дистанционно. </w:t>
      </w:r>
      <w:r w:rsidRPr="00855EF7">
        <w:rPr>
          <w:rFonts w:eastAsia="Calibri" w:cs="Times New Roman"/>
          <w:szCs w:val="24"/>
        </w:rPr>
        <w:t xml:space="preserve">Для записи специалистов на обучение региональному координатору ОИВ и ответственному организатору ППИ необходимо через информационную систему СтатГрад </w:t>
      </w:r>
      <w:r w:rsidR="003669BE" w:rsidRPr="00855EF7">
        <w:rPr>
          <w:rFonts w:eastAsia="Calibri" w:cs="Times New Roman"/>
          <w:szCs w:val="24"/>
        </w:rPr>
        <w:t>получить приглашения для самостоятельной регистрации</w:t>
      </w:r>
      <w:r w:rsidR="003669BE" w:rsidRPr="003669BE">
        <w:rPr>
          <w:rFonts w:eastAsia="Calibri" w:cs="Times New Roman"/>
          <w:szCs w:val="24"/>
        </w:rPr>
        <w:t xml:space="preserve"> в системе дистанционного обучения</w:t>
      </w:r>
      <w:r w:rsidRPr="000B3758">
        <w:rPr>
          <w:rFonts w:eastAsia="Calibri" w:cs="Times New Roman"/>
          <w:szCs w:val="24"/>
        </w:rPr>
        <w:t xml:space="preserve"> на курсах по подготовке к проведению Национальных исследован</w:t>
      </w:r>
      <w:r w:rsidR="009E7CC1">
        <w:rPr>
          <w:rFonts w:eastAsia="Calibri" w:cs="Times New Roman"/>
          <w:szCs w:val="24"/>
        </w:rPr>
        <w:t xml:space="preserve">ий качества образования </w:t>
      </w:r>
      <w:r w:rsidR="009E7CC1" w:rsidRPr="00E9502B">
        <w:rPr>
          <w:rFonts w:eastAsia="Calibri" w:cs="Times New Roman"/>
          <w:szCs w:val="24"/>
        </w:rPr>
        <w:t>(НИКО ИНЯЗ</w:t>
      </w:r>
      <w:r w:rsidRPr="00E9502B">
        <w:rPr>
          <w:rFonts w:eastAsia="Calibri" w:cs="Times New Roman"/>
          <w:szCs w:val="24"/>
        </w:rPr>
        <w:t>-201</w:t>
      </w:r>
      <w:r w:rsidR="009E7CC1" w:rsidRPr="00E9502B">
        <w:rPr>
          <w:rFonts w:eastAsia="Calibri" w:cs="Times New Roman"/>
          <w:szCs w:val="24"/>
        </w:rPr>
        <w:t>6</w:t>
      </w:r>
      <w:r w:rsidRPr="00E9502B">
        <w:rPr>
          <w:rFonts w:eastAsia="Calibri" w:cs="Times New Roman"/>
          <w:szCs w:val="24"/>
        </w:rPr>
        <w:t>)</w:t>
      </w:r>
      <w:r w:rsidR="003669BE">
        <w:rPr>
          <w:rFonts w:eastAsia="Calibri" w:cs="Times New Roman"/>
          <w:szCs w:val="24"/>
        </w:rPr>
        <w:t xml:space="preserve">. </w:t>
      </w:r>
    </w:p>
    <w:p w:rsidR="00D24D49" w:rsidRPr="00855EF7" w:rsidRDefault="003669BE" w:rsidP="003669BE">
      <w:pPr>
        <w:ind w:firstLine="0"/>
        <w:rPr>
          <w:rFonts w:eastAsia="Arial" w:cs="Times New Roman"/>
          <w:szCs w:val="24"/>
        </w:rPr>
      </w:pPr>
      <w:r w:rsidRPr="00855EF7">
        <w:rPr>
          <w:rFonts w:eastAsia="Arial" w:cs="Times New Roman"/>
          <w:szCs w:val="24"/>
        </w:rPr>
        <w:t>Региональному координатору необходимо</w:t>
      </w:r>
      <w:r w:rsidR="00D24D49" w:rsidRPr="00855EF7">
        <w:rPr>
          <w:rFonts w:eastAsia="Arial" w:cs="Times New Roman"/>
          <w:szCs w:val="24"/>
        </w:rPr>
        <w:t>:</w:t>
      </w:r>
    </w:p>
    <w:p w:rsidR="003669BE" w:rsidRPr="00855EF7" w:rsidRDefault="007131D5" w:rsidP="00D24D49">
      <w:pPr>
        <w:ind w:firstLine="540"/>
        <w:rPr>
          <w:rFonts w:eastAsia="Arial" w:cs="Times New Roman"/>
          <w:szCs w:val="24"/>
        </w:rPr>
      </w:pPr>
      <w:r>
        <w:rPr>
          <w:rFonts w:eastAsia="Arial" w:cs="Times New Roman"/>
          <w:szCs w:val="24"/>
        </w:rPr>
        <w:t>–</w:t>
      </w:r>
      <w:r w:rsidR="00D24D49" w:rsidRPr="00855EF7">
        <w:rPr>
          <w:rFonts w:eastAsia="Arial" w:cs="Times New Roman"/>
          <w:szCs w:val="24"/>
        </w:rPr>
        <w:t xml:space="preserve"> </w:t>
      </w:r>
      <w:r w:rsidR="003669BE" w:rsidRPr="00855EF7">
        <w:rPr>
          <w:rFonts w:eastAsia="Arial" w:cs="Times New Roman"/>
          <w:szCs w:val="24"/>
        </w:rPr>
        <w:t>выдать приглашения для входа в систему дистанционного обучения:</w:t>
      </w:r>
    </w:p>
    <w:p w:rsidR="003669BE" w:rsidRPr="00855EF7" w:rsidRDefault="003669BE" w:rsidP="00855EF7">
      <w:pPr>
        <w:widowControl w:val="0"/>
        <w:numPr>
          <w:ilvl w:val="0"/>
          <w:numId w:val="18"/>
        </w:numPr>
        <w:suppressAutoHyphens/>
        <w:ind w:left="0" w:firstLine="709"/>
        <w:contextualSpacing/>
        <w:rPr>
          <w:rFonts w:eastAsia="Calibri" w:cs="Times New Roman"/>
          <w:szCs w:val="24"/>
        </w:rPr>
      </w:pPr>
      <w:r w:rsidRPr="00855EF7">
        <w:rPr>
          <w:rFonts w:eastAsia="Calibri" w:cs="Times New Roman"/>
          <w:szCs w:val="24"/>
        </w:rPr>
        <w:t>независимым наблюдателям;</w:t>
      </w:r>
    </w:p>
    <w:p w:rsidR="003669BE" w:rsidRPr="00855EF7" w:rsidRDefault="003669BE" w:rsidP="00855EF7">
      <w:pPr>
        <w:widowControl w:val="0"/>
        <w:numPr>
          <w:ilvl w:val="0"/>
          <w:numId w:val="18"/>
        </w:numPr>
        <w:suppressAutoHyphens/>
        <w:ind w:left="0" w:firstLine="709"/>
        <w:contextualSpacing/>
        <w:rPr>
          <w:rFonts w:eastAsia="Calibri" w:cs="Times New Roman"/>
          <w:szCs w:val="24"/>
        </w:rPr>
      </w:pPr>
      <w:r w:rsidRPr="00855EF7">
        <w:rPr>
          <w:rFonts w:eastAsia="Calibri" w:cs="Times New Roman"/>
          <w:szCs w:val="24"/>
        </w:rPr>
        <w:t>экспертам по проверке заданий</w:t>
      </w:r>
      <w:r w:rsidR="00D24D49" w:rsidRPr="00855EF7">
        <w:rPr>
          <w:rFonts w:eastAsia="Calibri" w:cs="Times New Roman"/>
          <w:szCs w:val="24"/>
        </w:rPr>
        <w:t>;</w:t>
      </w:r>
    </w:p>
    <w:p w:rsidR="00D24D49" w:rsidRPr="00855EF7" w:rsidRDefault="007131D5" w:rsidP="003669BE">
      <w:pPr>
        <w:ind w:firstLine="540"/>
        <w:rPr>
          <w:rFonts w:eastAsia="Arial" w:cs="Times New Roman"/>
          <w:szCs w:val="24"/>
        </w:rPr>
      </w:pPr>
      <w:r>
        <w:rPr>
          <w:rFonts w:eastAsia="Arial" w:cs="Times New Roman"/>
          <w:szCs w:val="24"/>
        </w:rPr>
        <w:t>–</w:t>
      </w:r>
      <w:r w:rsidR="00D24D49" w:rsidRPr="00855EF7">
        <w:rPr>
          <w:rFonts w:eastAsia="Arial" w:cs="Times New Roman"/>
          <w:szCs w:val="24"/>
        </w:rPr>
        <w:t xml:space="preserve"> самому зарегистрироваться в системе дистанционного обучения. </w:t>
      </w:r>
    </w:p>
    <w:p w:rsidR="00D24D49" w:rsidRPr="00855EF7" w:rsidRDefault="003669BE" w:rsidP="003669BE">
      <w:pPr>
        <w:ind w:firstLine="0"/>
        <w:rPr>
          <w:rFonts w:eastAsia="Arial" w:cs="Times New Roman"/>
          <w:szCs w:val="24"/>
        </w:rPr>
      </w:pPr>
      <w:r w:rsidRPr="00855EF7">
        <w:rPr>
          <w:rFonts w:cs="Times New Roman"/>
          <w:szCs w:val="24"/>
        </w:rPr>
        <w:t xml:space="preserve"> Ответственному организатору ППИ</w:t>
      </w:r>
      <w:r w:rsidRPr="00855EF7">
        <w:rPr>
          <w:rFonts w:eastAsia="Arial" w:cs="Times New Roman"/>
          <w:szCs w:val="24"/>
        </w:rPr>
        <w:t xml:space="preserve"> необходимо</w:t>
      </w:r>
      <w:r w:rsidR="00D24D49" w:rsidRPr="00855EF7">
        <w:rPr>
          <w:rFonts w:eastAsia="Arial" w:cs="Times New Roman"/>
          <w:szCs w:val="24"/>
        </w:rPr>
        <w:t>:</w:t>
      </w:r>
    </w:p>
    <w:p w:rsidR="00E87DDB" w:rsidRPr="00855EF7" w:rsidRDefault="00D24D49" w:rsidP="003669BE">
      <w:pPr>
        <w:ind w:firstLine="0"/>
        <w:rPr>
          <w:rFonts w:eastAsia="Arial" w:cs="Times New Roman"/>
          <w:szCs w:val="24"/>
        </w:rPr>
      </w:pPr>
      <w:r w:rsidRPr="00855EF7">
        <w:rPr>
          <w:rFonts w:eastAsia="Arial" w:cs="Times New Roman"/>
          <w:szCs w:val="24"/>
        </w:rPr>
        <w:t xml:space="preserve"> -</w:t>
      </w:r>
      <w:r w:rsidR="003669BE" w:rsidRPr="00855EF7">
        <w:rPr>
          <w:rFonts w:eastAsia="Arial" w:cs="Times New Roman"/>
          <w:szCs w:val="24"/>
        </w:rPr>
        <w:t xml:space="preserve"> выдать приглашения для входа в систему дистанционного обучения:</w:t>
      </w:r>
    </w:p>
    <w:p w:rsidR="003669BE" w:rsidRPr="00855EF7" w:rsidRDefault="003669BE" w:rsidP="00855EF7">
      <w:pPr>
        <w:widowControl w:val="0"/>
        <w:numPr>
          <w:ilvl w:val="0"/>
          <w:numId w:val="18"/>
        </w:numPr>
        <w:suppressAutoHyphens/>
        <w:ind w:left="0" w:firstLine="709"/>
        <w:contextualSpacing/>
        <w:rPr>
          <w:rFonts w:eastAsia="Calibri" w:cs="Times New Roman"/>
          <w:szCs w:val="24"/>
        </w:rPr>
      </w:pPr>
      <w:r w:rsidRPr="00855EF7">
        <w:rPr>
          <w:rFonts w:eastAsia="Calibri" w:cs="Times New Roman"/>
          <w:szCs w:val="24"/>
        </w:rPr>
        <w:t>организаторам в аудиториях;</w:t>
      </w:r>
    </w:p>
    <w:p w:rsidR="003669BE" w:rsidRPr="00855EF7" w:rsidRDefault="003669BE" w:rsidP="00855EF7">
      <w:pPr>
        <w:widowControl w:val="0"/>
        <w:numPr>
          <w:ilvl w:val="0"/>
          <w:numId w:val="18"/>
        </w:numPr>
        <w:suppressAutoHyphens/>
        <w:ind w:left="0" w:firstLine="709"/>
        <w:contextualSpacing/>
        <w:rPr>
          <w:rFonts w:eastAsia="Calibri" w:cs="Times New Roman"/>
          <w:szCs w:val="24"/>
        </w:rPr>
      </w:pPr>
      <w:r w:rsidRPr="00855EF7">
        <w:rPr>
          <w:rFonts w:eastAsia="Calibri" w:cs="Times New Roman"/>
          <w:szCs w:val="24"/>
        </w:rPr>
        <w:t>техническим специалистам ППИ</w:t>
      </w:r>
      <w:r w:rsidR="00D24D49" w:rsidRPr="00855EF7">
        <w:rPr>
          <w:rFonts w:eastAsia="Calibri" w:cs="Times New Roman"/>
          <w:szCs w:val="24"/>
        </w:rPr>
        <w:t>;</w:t>
      </w:r>
    </w:p>
    <w:p w:rsidR="00D24D49" w:rsidRDefault="007131D5" w:rsidP="00D24D49">
      <w:pPr>
        <w:ind w:firstLine="540"/>
        <w:rPr>
          <w:rFonts w:eastAsia="Arial" w:cs="Times New Roman"/>
          <w:szCs w:val="24"/>
        </w:rPr>
      </w:pPr>
      <w:r>
        <w:rPr>
          <w:rFonts w:eastAsia="Arial" w:cs="Times New Roman"/>
          <w:szCs w:val="24"/>
        </w:rPr>
        <w:t>–</w:t>
      </w:r>
      <w:r w:rsidR="00D24D49" w:rsidRPr="00855EF7">
        <w:rPr>
          <w:rFonts w:eastAsia="Arial" w:cs="Times New Roman"/>
          <w:szCs w:val="24"/>
        </w:rPr>
        <w:t xml:space="preserve"> самому зарегистрироваться в системе дистанционного обучения.</w:t>
      </w:r>
      <w:r w:rsidR="00D24D49">
        <w:rPr>
          <w:rFonts w:eastAsia="Arial" w:cs="Times New Roman"/>
          <w:szCs w:val="24"/>
        </w:rPr>
        <w:t xml:space="preserve"> </w:t>
      </w:r>
    </w:p>
    <w:p w:rsidR="00E87DDB" w:rsidRPr="003669BE" w:rsidRDefault="00E87DDB" w:rsidP="00E87DDB">
      <w:pPr>
        <w:ind w:firstLine="0"/>
        <w:rPr>
          <w:rFonts w:eastAsia="Arial" w:cs="Times New Roman"/>
          <w:szCs w:val="24"/>
        </w:rPr>
      </w:pPr>
      <w:r>
        <w:rPr>
          <w:rFonts w:eastAsia="Calibri" w:cs="Times New Roman"/>
          <w:szCs w:val="24"/>
        </w:rPr>
        <w:t xml:space="preserve">Каждый из указанных специалистов самостоятельно регистрируется в </w:t>
      </w:r>
      <w:r w:rsidRPr="003669BE">
        <w:rPr>
          <w:rFonts w:eastAsia="Arial" w:cs="Times New Roman"/>
          <w:szCs w:val="24"/>
        </w:rPr>
        <w:t>систем</w:t>
      </w:r>
      <w:r>
        <w:rPr>
          <w:rFonts w:eastAsia="Arial" w:cs="Times New Roman"/>
          <w:szCs w:val="24"/>
        </w:rPr>
        <w:t xml:space="preserve">е </w:t>
      </w:r>
      <w:r w:rsidRPr="003669BE">
        <w:rPr>
          <w:rFonts w:eastAsia="Arial" w:cs="Times New Roman"/>
          <w:szCs w:val="24"/>
        </w:rPr>
        <w:t>дистанционного обучения</w:t>
      </w:r>
      <w:r>
        <w:rPr>
          <w:rFonts w:eastAsia="Arial" w:cs="Times New Roman"/>
          <w:szCs w:val="24"/>
        </w:rPr>
        <w:t>, следуя инструкции в приглашении</w:t>
      </w:r>
      <w:r w:rsidR="00741EFB">
        <w:rPr>
          <w:rFonts w:eastAsia="Arial" w:cs="Times New Roman"/>
          <w:szCs w:val="24"/>
        </w:rPr>
        <w:t>. После этого он сможет приступить к обучению</w:t>
      </w:r>
      <w:r>
        <w:rPr>
          <w:rFonts w:eastAsia="Arial" w:cs="Times New Roman"/>
          <w:szCs w:val="24"/>
        </w:rPr>
        <w:t xml:space="preserve"> на соответствующем курсе.</w:t>
      </w:r>
    </w:p>
    <w:p w:rsidR="00E97425" w:rsidRPr="000B3758" w:rsidRDefault="00E87DDB" w:rsidP="00E87DDB">
      <w:pPr>
        <w:ind w:firstLine="708"/>
        <w:rPr>
          <w:rFonts w:eastAsia="Calibri" w:cs="Times New Roman"/>
          <w:szCs w:val="24"/>
        </w:rPr>
      </w:pPr>
      <w:r>
        <w:rPr>
          <w:rFonts w:eastAsia="Calibri" w:cs="Times New Roman"/>
          <w:szCs w:val="24"/>
        </w:rPr>
        <w:t xml:space="preserve"> </w:t>
      </w:r>
      <w:r w:rsidR="00E97425" w:rsidRPr="000B3758">
        <w:rPr>
          <w:rFonts w:eastAsia="Calibri" w:cs="Times New Roman"/>
          <w:szCs w:val="24"/>
        </w:rPr>
        <w:t>От каждого региона должно быть заявлено:</w:t>
      </w:r>
    </w:p>
    <w:p w:rsidR="00E97425" w:rsidRPr="000B3758" w:rsidRDefault="00E97425" w:rsidP="001839BB">
      <w:pPr>
        <w:widowControl w:val="0"/>
        <w:numPr>
          <w:ilvl w:val="0"/>
          <w:numId w:val="18"/>
        </w:numPr>
        <w:suppressAutoHyphens/>
        <w:ind w:left="0" w:firstLine="709"/>
        <w:contextualSpacing/>
        <w:rPr>
          <w:rFonts w:eastAsia="Calibri" w:cs="Times New Roman"/>
          <w:szCs w:val="24"/>
        </w:rPr>
      </w:pPr>
      <w:r w:rsidRPr="000B3758">
        <w:rPr>
          <w:rFonts w:eastAsia="Calibri" w:cs="Times New Roman"/>
          <w:szCs w:val="24"/>
        </w:rPr>
        <w:t>региональный координатор – не менее 1 человека;</w:t>
      </w:r>
    </w:p>
    <w:p w:rsidR="00E97425" w:rsidRPr="000B3758" w:rsidRDefault="00E97425" w:rsidP="001839BB">
      <w:pPr>
        <w:widowControl w:val="0"/>
        <w:numPr>
          <w:ilvl w:val="0"/>
          <w:numId w:val="18"/>
        </w:numPr>
        <w:suppressAutoHyphens/>
        <w:ind w:left="0" w:firstLine="709"/>
        <w:contextualSpacing/>
        <w:rPr>
          <w:rFonts w:eastAsia="Calibri" w:cs="Times New Roman"/>
          <w:szCs w:val="24"/>
        </w:rPr>
      </w:pPr>
      <w:r w:rsidRPr="000B3758">
        <w:rPr>
          <w:rFonts w:eastAsia="Calibri" w:cs="Times New Roman"/>
          <w:szCs w:val="24"/>
        </w:rPr>
        <w:t>ответственный организатор ППИ – по количеству ППИ, участвующих в проекте;</w:t>
      </w:r>
    </w:p>
    <w:p w:rsidR="00E97425" w:rsidRPr="000B3758" w:rsidRDefault="00E97425" w:rsidP="001839BB">
      <w:pPr>
        <w:widowControl w:val="0"/>
        <w:numPr>
          <w:ilvl w:val="0"/>
          <w:numId w:val="18"/>
        </w:numPr>
        <w:suppressAutoHyphens/>
        <w:ind w:left="0" w:firstLine="709"/>
        <w:contextualSpacing/>
        <w:rPr>
          <w:rFonts w:eastAsia="Calibri" w:cs="Times New Roman"/>
          <w:szCs w:val="24"/>
        </w:rPr>
      </w:pPr>
      <w:r w:rsidRPr="000B3758">
        <w:rPr>
          <w:rFonts w:eastAsia="Calibri" w:cs="Times New Roman"/>
          <w:szCs w:val="24"/>
        </w:rPr>
        <w:t>организатор в аудитории – по суммарному количеству аудиторий во всех ППИ, задействованных в проекте;</w:t>
      </w:r>
    </w:p>
    <w:p w:rsidR="00E97425" w:rsidRPr="000B3758" w:rsidRDefault="00E97425" w:rsidP="001839BB">
      <w:pPr>
        <w:widowControl w:val="0"/>
        <w:numPr>
          <w:ilvl w:val="0"/>
          <w:numId w:val="18"/>
        </w:numPr>
        <w:suppressAutoHyphens/>
        <w:ind w:left="0" w:firstLine="709"/>
        <w:contextualSpacing/>
        <w:rPr>
          <w:rFonts w:eastAsia="Calibri" w:cs="Times New Roman"/>
          <w:szCs w:val="24"/>
        </w:rPr>
      </w:pPr>
      <w:r w:rsidRPr="000B3758">
        <w:rPr>
          <w:rFonts w:eastAsia="Calibri" w:cs="Times New Roman"/>
          <w:szCs w:val="24"/>
        </w:rPr>
        <w:t>независимый наблюдатель – по суммарному количеству аудиторий во всех ППИ, задействованных в проекте;</w:t>
      </w:r>
    </w:p>
    <w:p w:rsidR="00E97425" w:rsidRPr="000B3758" w:rsidRDefault="00E97425" w:rsidP="001839BB">
      <w:pPr>
        <w:widowControl w:val="0"/>
        <w:numPr>
          <w:ilvl w:val="0"/>
          <w:numId w:val="18"/>
        </w:numPr>
        <w:suppressAutoHyphens/>
        <w:ind w:left="0" w:firstLine="709"/>
        <w:contextualSpacing/>
        <w:rPr>
          <w:rFonts w:eastAsia="Calibri" w:cs="Times New Roman"/>
          <w:szCs w:val="24"/>
        </w:rPr>
      </w:pPr>
      <w:r w:rsidRPr="000B3758">
        <w:rPr>
          <w:rFonts w:eastAsia="Calibri" w:cs="Times New Roman"/>
          <w:szCs w:val="24"/>
        </w:rPr>
        <w:t>технический специалист ППИ – по количеству ППИ, участвующих в проекте;</w:t>
      </w:r>
    </w:p>
    <w:p w:rsidR="00E97425" w:rsidRPr="000B3758" w:rsidRDefault="00E97425" w:rsidP="001839BB">
      <w:pPr>
        <w:widowControl w:val="0"/>
        <w:numPr>
          <w:ilvl w:val="0"/>
          <w:numId w:val="18"/>
        </w:numPr>
        <w:suppressAutoHyphens/>
        <w:ind w:left="0" w:firstLine="709"/>
        <w:contextualSpacing/>
        <w:rPr>
          <w:rFonts w:eastAsia="Calibri" w:cs="Times New Roman"/>
          <w:szCs w:val="24"/>
        </w:rPr>
      </w:pPr>
      <w:r w:rsidRPr="000B3758">
        <w:rPr>
          <w:rFonts w:eastAsia="Calibri" w:cs="Times New Roman"/>
          <w:szCs w:val="24"/>
        </w:rPr>
        <w:t>эксперт – 3-4 человека от региона.</w:t>
      </w:r>
    </w:p>
    <w:p w:rsidR="00E97425" w:rsidRPr="000B3758" w:rsidRDefault="00E97425" w:rsidP="001839BB">
      <w:pPr>
        <w:contextualSpacing/>
        <w:rPr>
          <w:rFonts w:eastAsia="Calibri" w:cs="Times New Roman"/>
          <w:szCs w:val="24"/>
        </w:rPr>
      </w:pPr>
      <w:r w:rsidRPr="000B3758">
        <w:rPr>
          <w:rFonts w:eastAsia="Calibri" w:cs="Times New Roman"/>
          <w:szCs w:val="24"/>
        </w:rPr>
        <w:t xml:space="preserve">Рекомендуется </w:t>
      </w:r>
      <w:r w:rsidR="00E87DDB">
        <w:rPr>
          <w:rFonts w:eastAsia="Calibri" w:cs="Times New Roman"/>
          <w:szCs w:val="24"/>
        </w:rPr>
        <w:t>направить на обучение специалистов</w:t>
      </w:r>
      <w:r w:rsidRPr="000B3758">
        <w:rPr>
          <w:rFonts w:eastAsia="Calibri" w:cs="Times New Roman"/>
          <w:szCs w:val="24"/>
        </w:rPr>
        <w:t xml:space="preserve"> с учетом необходимого резерва.</w:t>
      </w:r>
    </w:p>
    <w:p w:rsidR="00E97425" w:rsidRPr="000B3758" w:rsidRDefault="00E87DDB" w:rsidP="001839BB">
      <w:pPr>
        <w:rPr>
          <w:rFonts w:eastAsia="Calibri" w:cs="Times New Roman"/>
          <w:szCs w:val="24"/>
        </w:rPr>
      </w:pPr>
      <w:r>
        <w:rPr>
          <w:rFonts w:eastAsia="Calibri" w:cs="Times New Roman"/>
          <w:szCs w:val="24"/>
        </w:rPr>
        <w:t xml:space="preserve">Все специалисты ППИ, </w:t>
      </w:r>
      <w:r w:rsidR="00E97425" w:rsidRPr="000B3758">
        <w:rPr>
          <w:rFonts w:eastAsia="Calibri" w:cs="Times New Roman"/>
          <w:szCs w:val="24"/>
        </w:rPr>
        <w:t>которы</w:t>
      </w:r>
      <w:r>
        <w:rPr>
          <w:rFonts w:eastAsia="Calibri" w:cs="Times New Roman"/>
          <w:szCs w:val="24"/>
        </w:rPr>
        <w:t>м были выданы приглашения</w:t>
      </w:r>
      <w:r w:rsidR="00E97425" w:rsidRPr="000B3758">
        <w:rPr>
          <w:rFonts w:eastAsia="Calibri" w:cs="Times New Roman"/>
          <w:szCs w:val="24"/>
        </w:rPr>
        <w:t>, получат доступ в систему дистанционного обучения</w:t>
      </w:r>
      <w:r w:rsidR="00E9502B">
        <w:rPr>
          <w:rFonts w:eastAsia="Calibri" w:cs="Times New Roman"/>
          <w:szCs w:val="24"/>
        </w:rPr>
        <w:t xml:space="preserve"> Курситет</w:t>
      </w:r>
      <w:r w:rsidR="00E97425" w:rsidRPr="000B3758">
        <w:rPr>
          <w:rFonts w:eastAsia="Calibri" w:cs="Times New Roman"/>
          <w:szCs w:val="24"/>
        </w:rPr>
        <w:t xml:space="preserve"> </w:t>
      </w:r>
      <w:hyperlink r:id="rId10" w:history="1">
        <w:r w:rsidR="00E9502B" w:rsidRPr="00DC3173">
          <w:rPr>
            <w:rStyle w:val="a6"/>
            <w:rFonts w:eastAsia="Calibri" w:cs="Times New Roman"/>
            <w:szCs w:val="24"/>
          </w:rPr>
          <w:t>https://kursitet.ru/project/niko/2016ya/</w:t>
        </w:r>
      </w:hyperlink>
      <w:r w:rsidR="00E9502B">
        <w:rPr>
          <w:rFonts w:eastAsia="Calibri" w:cs="Times New Roman"/>
          <w:szCs w:val="24"/>
        </w:rPr>
        <w:t xml:space="preserve"> </w:t>
      </w:r>
    </w:p>
    <w:p w:rsidR="00E97425" w:rsidRPr="000B3758" w:rsidRDefault="00E97425" w:rsidP="00666B4E">
      <w:pPr>
        <w:pStyle w:val="4"/>
        <w:rPr>
          <w:rFonts w:eastAsia="Calibri"/>
        </w:rPr>
      </w:pPr>
      <w:r w:rsidRPr="000B3758">
        <w:rPr>
          <w:rFonts w:eastAsia="Calibri"/>
        </w:rPr>
        <w:lastRenderedPageBreak/>
        <w:t>Обучение экспертов по проверке заданий</w:t>
      </w:r>
      <w:r w:rsidR="00E9502B" w:rsidRPr="00E9502B">
        <w:t xml:space="preserve"> </w:t>
      </w:r>
      <w:r w:rsidR="00E9502B" w:rsidRPr="00E9502B">
        <w:rPr>
          <w:rFonts w:eastAsia="Calibri"/>
        </w:rPr>
        <w:t>https://kursitet.ru/project/niko/2016ya/</w:t>
      </w:r>
    </w:p>
    <w:p w:rsidR="00E97425" w:rsidRPr="000B3758" w:rsidRDefault="00E97425" w:rsidP="001839BB">
      <w:pPr>
        <w:rPr>
          <w:rFonts w:eastAsia="Calibri" w:cs="Times New Roman"/>
          <w:szCs w:val="24"/>
        </w:rPr>
      </w:pPr>
      <w:r w:rsidRPr="000B3758">
        <w:rPr>
          <w:rFonts w:eastAsia="Calibri" w:cs="Times New Roman"/>
          <w:szCs w:val="24"/>
        </w:rPr>
        <w:t xml:space="preserve">Для выполнения проверки развернутых ответов участников процедуры исследования набирается группа экспертов. Региональный координатор рекомендует ряд экспертов для включения в указанную группу путем предоставления данных на экспертов в регистрационной форме. </w:t>
      </w:r>
    </w:p>
    <w:p w:rsidR="00E97425" w:rsidRPr="00E9502B" w:rsidRDefault="00E97425" w:rsidP="001839BB">
      <w:pPr>
        <w:rPr>
          <w:rFonts w:eastAsia="Calibri" w:cs="Times New Roman"/>
          <w:szCs w:val="24"/>
        </w:rPr>
      </w:pPr>
      <w:r w:rsidRPr="000B3758">
        <w:rPr>
          <w:rFonts w:eastAsia="Calibri" w:cs="Times New Roman"/>
          <w:szCs w:val="24"/>
        </w:rPr>
        <w:t xml:space="preserve">Обучение экспертов проверке развернутых ответов также будет происходить через систему дистанционного обучения </w:t>
      </w:r>
      <w:r w:rsidRPr="00E9502B">
        <w:rPr>
          <w:rFonts w:eastAsia="Calibri" w:cs="Times New Roman"/>
          <w:szCs w:val="24"/>
        </w:rPr>
        <w:t xml:space="preserve">Курситет </w:t>
      </w:r>
      <w:r w:rsidR="00E9502B" w:rsidRPr="00E9502B">
        <w:rPr>
          <w:rFonts w:eastAsia="Calibri" w:cs="Times New Roman"/>
          <w:szCs w:val="24"/>
          <w:lang w:val="en-US"/>
        </w:rPr>
        <w:t>https</w:t>
      </w:r>
      <w:r w:rsidR="00E9502B" w:rsidRPr="00E9502B">
        <w:rPr>
          <w:rFonts w:eastAsia="Calibri" w:cs="Times New Roman"/>
          <w:szCs w:val="24"/>
        </w:rPr>
        <w:t>://</w:t>
      </w:r>
      <w:r w:rsidR="00E9502B" w:rsidRPr="00E9502B">
        <w:rPr>
          <w:rFonts w:eastAsia="Calibri" w:cs="Times New Roman"/>
          <w:szCs w:val="24"/>
          <w:lang w:val="en-US"/>
        </w:rPr>
        <w:t>kursitet</w:t>
      </w:r>
      <w:r w:rsidR="00E9502B" w:rsidRPr="00E9502B">
        <w:rPr>
          <w:rFonts w:eastAsia="Calibri" w:cs="Times New Roman"/>
          <w:szCs w:val="24"/>
        </w:rPr>
        <w:t>.</w:t>
      </w:r>
      <w:r w:rsidR="00E9502B" w:rsidRPr="00E9502B">
        <w:rPr>
          <w:rFonts w:eastAsia="Calibri" w:cs="Times New Roman"/>
          <w:szCs w:val="24"/>
          <w:lang w:val="en-US"/>
        </w:rPr>
        <w:t>ru</w:t>
      </w:r>
      <w:r w:rsidR="00E9502B" w:rsidRPr="00E9502B">
        <w:rPr>
          <w:rFonts w:eastAsia="Calibri" w:cs="Times New Roman"/>
          <w:szCs w:val="24"/>
        </w:rPr>
        <w:t>/</w:t>
      </w:r>
      <w:r w:rsidR="00E9502B" w:rsidRPr="00E9502B">
        <w:rPr>
          <w:rFonts w:eastAsia="Calibri" w:cs="Times New Roman"/>
          <w:szCs w:val="24"/>
          <w:lang w:val="en-US"/>
        </w:rPr>
        <w:t>project</w:t>
      </w:r>
      <w:r w:rsidR="00E9502B" w:rsidRPr="00E9502B">
        <w:rPr>
          <w:rFonts w:eastAsia="Calibri" w:cs="Times New Roman"/>
          <w:szCs w:val="24"/>
        </w:rPr>
        <w:t>/</w:t>
      </w:r>
      <w:r w:rsidR="00E9502B" w:rsidRPr="00E9502B">
        <w:rPr>
          <w:rFonts w:eastAsia="Calibri" w:cs="Times New Roman"/>
          <w:szCs w:val="24"/>
          <w:lang w:val="en-US"/>
        </w:rPr>
        <w:t>niko</w:t>
      </w:r>
      <w:r w:rsidR="00E9502B" w:rsidRPr="00E9502B">
        <w:rPr>
          <w:rFonts w:eastAsia="Calibri" w:cs="Times New Roman"/>
          <w:szCs w:val="24"/>
        </w:rPr>
        <w:t>/2016</w:t>
      </w:r>
      <w:r w:rsidR="00E9502B" w:rsidRPr="00E9502B">
        <w:rPr>
          <w:rFonts w:eastAsia="Calibri" w:cs="Times New Roman"/>
          <w:szCs w:val="24"/>
          <w:lang w:val="en-US"/>
        </w:rPr>
        <w:t>ya</w:t>
      </w:r>
      <w:r w:rsidR="00E9502B" w:rsidRPr="00E9502B">
        <w:rPr>
          <w:rFonts w:eastAsia="Calibri" w:cs="Times New Roman"/>
          <w:szCs w:val="24"/>
        </w:rPr>
        <w:t>/</w:t>
      </w:r>
    </w:p>
    <w:p w:rsidR="00E97425" w:rsidRPr="000B3758" w:rsidRDefault="00E97425" w:rsidP="001839BB">
      <w:pPr>
        <w:rPr>
          <w:rFonts w:eastAsia="Calibri" w:cs="Times New Roman"/>
          <w:szCs w:val="24"/>
        </w:rPr>
      </w:pPr>
      <w:r w:rsidRPr="000B3758">
        <w:rPr>
          <w:rFonts w:eastAsia="Calibri" w:cs="Times New Roman"/>
          <w:szCs w:val="24"/>
        </w:rPr>
        <w:t>Курс включает модуль обучения работе с системой дистанционной проверки СтатГрад-Эксперт, а также рекомендации по проверке заданий диагностических работ.</w:t>
      </w:r>
    </w:p>
    <w:p w:rsidR="005704B8" w:rsidRPr="000B3758" w:rsidRDefault="005704B8" w:rsidP="005704B8">
      <w:pPr>
        <w:pStyle w:val="4"/>
        <w:rPr>
          <w:rFonts w:eastAsia="Calibri"/>
        </w:rPr>
      </w:pPr>
      <w:r w:rsidRPr="000B3758">
        <w:rPr>
          <w:rFonts w:eastAsia="Calibri"/>
        </w:rPr>
        <w:t>Техническая подготовка диагностической работы и анкетирования</w:t>
      </w:r>
    </w:p>
    <w:p w:rsidR="0038504A" w:rsidRDefault="0038504A" w:rsidP="0038504A">
      <w:r>
        <w:t>Федеральный организатор формирует демонстрационный комплект материалов для проведения подготовительных мероприятий в ППИ</w:t>
      </w:r>
      <w:r w:rsidR="00E9030C">
        <w:t xml:space="preserve"> и передает их ОО в срок до 10 октября через личные кабинеты ППИ в ИС НИКО.</w:t>
      </w:r>
    </w:p>
    <w:p w:rsidR="0038504A" w:rsidRDefault="0038504A" w:rsidP="005704B8">
      <w:r>
        <w:t xml:space="preserve">Федеральный организатор разрабатывает ПО для установки на компьютерах в ППИ и проведения подготовительных мероприятий и </w:t>
      </w:r>
      <w:r w:rsidR="00E9030C">
        <w:t>процедур исследований и передает его ОО в срок до 10 октября через личные кабинеты ППИ в ИС НИКО.</w:t>
      </w:r>
    </w:p>
    <w:p w:rsidR="0038504A" w:rsidRDefault="0038504A" w:rsidP="005704B8">
      <w:r>
        <w:t>ОО получает все подготовленные материалы и ПО через личный кабинет в ИС НИКО.</w:t>
      </w:r>
    </w:p>
    <w:p w:rsidR="0038504A" w:rsidRDefault="0038504A" w:rsidP="005704B8">
      <w:r>
        <w:t>Технический специалист ППИ</w:t>
      </w:r>
      <w:r w:rsidR="00E9030C">
        <w:t xml:space="preserve"> готовит компьютеры и гарнитуру в соответствии с техническими требованиями,</w:t>
      </w:r>
      <w:r>
        <w:t xml:space="preserve"> устанавливает ПО и проводит</w:t>
      </w:r>
      <w:r w:rsidR="00E9030C">
        <w:t xml:space="preserve"> пробный запуск – </w:t>
      </w:r>
      <w:r>
        <w:t xml:space="preserve"> </w:t>
      </w:r>
      <w:r w:rsidR="00E9030C">
        <w:t>контрольную проверку их работоспособности</w:t>
      </w:r>
      <w:r>
        <w:t>.</w:t>
      </w:r>
    </w:p>
    <w:p w:rsidR="0038504A" w:rsidRPr="00CA56AA" w:rsidRDefault="0038504A" w:rsidP="005704B8">
      <w:r>
        <w:t>Федеральный организатор осуществляет техническую поддержку ППИ в процессе осуществления пробного запуска.</w:t>
      </w:r>
    </w:p>
    <w:p w:rsidR="0038504A" w:rsidRDefault="0038504A" w:rsidP="0038504A">
      <w:r>
        <w:t>Федеральный организатор формирует комплект материалов для каждой из параллелей – 5 и 8 – на каждый день проведения процедур исследования в соответствии с планом-графиком.</w:t>
      </w:r>
      <w:r w:rsidRPr="00CA56AA">
        <w:t xml:space="preserve"> </w:t>
      </w:r>
      <w:r w:rsidR="006829E9">
        <w:t>Комплект включает как индивидуальные комплекты заданий и электронных форм для ввода ответ</w:t>
      </w:r>
      <w:r w:rsidR="00E87DDB">
        <w:t xml:space="preserve">ов, так и форму </w:t>
      </w:r>
      <w:r w:rsidR="006829E9">
        <w:t>бумажного протокола для фиксации участников и электронный протокол для заполнения по итогам проведения процедур исследований.</w:t>
      </w:r>
    </w:p>
    <w:p w:rsidR="005704B8" w:rsidRDefault="00234120" w:rsidP="005704B8">
      <w:r>
        <w:t>ОО получает материалы для проведения исследований</w:t>
      </w:r>
      <w:r w:rsidR="00E9030C">
        <w:t xml:space="preserve"> для каждой из параллелей (5 и 8)</w:t>
      </w:r>
      <w:r w:rsidR="0038504A">
        <w:t xml:space="preserve"> </w:t>
      </w:r>
      <w:r>
        <w:t xml:space="preserve">через личный кабинет </w:t>
      </w:r>
      <w:r w:rsidR="0038504A">
        <w:t>в ИС НИКО в виде зашифрованного файла за 3 дня до</w:t>
      </w:r>
      <w:r w:rsidR="00E9030C">
        <w:t xml:space="preserve"> начала</w:t>
      </w:r>
      <w:r w:rsidR="0038504A">
        <w:t xml:space="preserve"> проведения исследований</w:t>
      </w:r>
      <w:r w:rsidR="00E9030C">
        <w:t xml:space="preserve"> в этой параллели.</w:t>
      </w:r>
      <w:r w:rsidR="0038504A">
        <w:t xml:space="preserve"> </w:t>
      </w:r>
      <w:r w:rsidR="00E9030C">
        <w:t>К</w:t>
      </w:r>
      <w:r w:rsidR="005704B8" w:rsidRPr="003C1233">
        <w:t xml:space="preserve">люч доступа к КИМ передается </w:t>
      </w:r>
      <w:r w:rsidR="005704B8">
        <w:t>Федеральны</w:t>
      </w:r>
      <w:r w:rsidR="00FB312A">
        <w:t>м</w:t>
      </w:r>
      <w:r w:rsidR="005704B8">
        <w:t xml:space="preserve"> организатором </w:t>
      </w:r>
      <w:r w:rsidR="005704B8" w:rsidRPr="003C1233">
        <w:t xml:space="preserve">в ОО в день проведения </w:t>
      </w:r>
      <w:r w:rsidR="005704B8">
        <w:t>процедур исследований.</w:t>
      </w:r>
    </w:p>
    <w:p w:rsidR="00E9030C" w:rsidRPr="003C1233" w:rsidRDefault="00E9030C" w:rsidP="005704B8">
      <w:r>
        <w:t xml:space="preserve">Федеральный организатор присваивает каждому участнику его индивидуальный </w:t>
      </w:r>
      <w:r w:rsidR="00855EF7">
        <w:t xml:space="preserve">номер </w:t>
      </w:r>
      <w:r>
        <w:t xml:space="preserve">и передает ОО списки </w:t>
      </w:r>
      <w:r w:rsidR="00855EF7">
        <w:t xml:space="preserve">номеров </w:t>
      </w:r>
      <w:r>
        <w:t>через личный кабинет в ИС НИКО.</w:t>
      </w:r>
    </w:p>
    <w:p w:rsidR="00E97425" w:rsidRPr="000B3758" w:rsidRDefault="00E97425" w:rsidP="00884841">
      <w:pPr>
        <w:pStyle w:val="3"/>
        <w:rPr>
          <w:rFonts w:eastAsia="Calibri"/>
        </w:rPr>
      </w:pPr>
      <w:bookmarkStart w:id="21" w:name="_Toc461972040"/>
      <w:r w:rsidRPr="000B3758">
        <w:rPr>
          <w:rFonts w:eastAsia="Calibri"/>
        </w:rPr>
        <w:t>Порядок проведения процедур исследования</w:t>
      </w:r>
      <w:bookmarkEnd w:id="21"/>
    </w:p>
    <w:p w:rsidR="00E90C0B" w:rsidRDefault="00E90C0B" w:rsidP="00E90C0B">
      <w:pPr>
        <w:pStyle w:val="4"/>
        <w:rPr>
          <w:rFonts w:eastAsia="Calibri"/>
        </w:rPr>
      </w:pPr>
      <w:r>
        <w:rPr>
          <w:rFonts w:eastAsia="Calibri"/>
        </w:rPr>
        <w:t>Общие положения</w:t>
      </w:r>
    </w:p>
    <w:p w:rsidR="00E90C0B" w:rsidRPr="000B3758" w:rsidRDefault="00E90C0B" w:rsidP="00E90C0B">
      <w:pPr>
        <w:rPr>
          <w:rFonts w:eastAsia="Calibri" w:cs="Times New Roman"/>
          <w:szCs w:val="24"/>
        </w:rPr>
      </w:pPr>
      <w:r w:rsidRPr="000B3758">
        <w:rPr>
          <w:rFonts w:eastAsia="Calibri" w:cs="Times New Roman"/>
          <w:szCs w:val="24"/>
        </w:rPr>
        <w:t>Дата про</w:t>
      </w:r>
      <w:r>
        <w:rPr>
          <w:rFonts w:eastAsia="Calibri" w:cs="Times New Roman"/>
          <w:szCs w:val="24"/>
        </w:rPr>
        <w:t>ведения процедур исследования: 20 и 21 октября для 8 класса, 25 и 26 октября для 5</w:t>
      </w:r>
      <w:r w:rsidRPr="000B3758">
        <w:rPr>
          <w:rFonts w:eastAsia="Calibri" w:cs="Times New Roman"/>
          <w:szCs w:val="24"/>
        </w:rPr>
        <w:t xml:space="preserve"> класса.</w:t>
      </w:r>
    </w:p>
    <w:p w:rsidR="00E90C0B" w:rsidRDefault="00E90C0B" w:rsidP="00E90C0B">
      <w:r>
        <w:t>КИМ содержат три вида заданий: аудирование с вводом ответов на компьютере, говорение с аудиозаписью ответов, текстовые задания с вводом ответа на компьютере, порядок ответа на задания строго фиксированный.</w:t>
      </w:r>
    </w:p>
    <w:p w:rsidR="00E90C0B" w:rsidRPr="00CA56AA" w:rsidRDefault="00E90C0B" w:rsidP="00E90C0B">
      <w:r>
        <w:t>Процедуры исследований для каждой из параллелей проводятся в течение 2 дней. Каждый участник, включённый в</w:t>
      </w:r>
      <w:r w:rsidR="00CA765D">
        <w:t xml:space="preserve"> выборку, участвует в процедуре исследований только один раз – в первый либо во второй день.</w:t>
      </w:r>
      <w:r w:rsidRPr="00CA56AA">
        <w:t xml:space="preserve"> </w:t>
      </w:r>
    </w:p>
    <w:p w:rsidR="00E90C0B" w:rsidRPr="003C1233" w:rsidRDefault="00CA765D" w:rsidP="00E90C0B">
      <w:r>
        <w:t>Процедуры исследований проводятся на 2, 3 и 4 уроках</w:t>
      </w:r>
      <w:r w:rsidR="00E90C0B" w:rsidRPr="003C1233">
        <w:t>,</w:t>
      </w:r>
    </w:p>
    <w:p w:rsidR="00E90C0B" w:rsidRPr="000B3758" w:rsidRDefault="00CA765D" w:rsidP="00E90C0B">
      <w:pPr>
        <w:rPr>
          <w:rFonts w:eastAsia="Calibri" w:cs="Times New Roman"/>
          <w:szCs w:val="24"/>
        </w:rPr>
      </w:pPr>
      <w:r>
        <w:rPr>
          <w:rFonts w:eastAsia="Calibri" w:cs="Times New Roman"/>
          <w:szCs w:val="24"/>
        </w:rPr>
        <w:t>Во время проведения процедур исследований в аудитории находятся технический специалист ППИ, организатор в аудитории и независимый наблюдатель</w:t>
      </w:r>
      <w:r w:rsidR="00E90C0B" w:rsidRPr="000B3758">
        <w:rPr>
          <w:rFonts w:eastAsia="Calibri" w:cs="Times New Roman"/>
          <w:szCs w:val="24"/>
        </w:rPr>
        <w:t>.</w:t>
      </w:r>
    </w:p>
    <w:p w:rsidR="00E90C0B" w:rsidRPr="005A1B6D" w:rsidRDefault="00E90C0B" w:rsidP="00E90C0B">
      <w:pPr>
        <w:rPr>
          <w:rFonts w:eastAsia="Calibri" w:cs="Times New Roman"/>
          <w:szCs w:val="24"/>
          <w:highlight w:val="yellow"/>
        </w:rPr>
      </w:pPr>
      <w:r w:rsidRPr="000B3758">
        <w:rPr>
          <w:rFonts w:eastAsia="Calibri" w:cs="Times New Roman"/>
          <w:szCs w:val="24"/>
        </w:rPr>
        <w:lastRenderedPageBreak/>
        <w:t xml:space="preserve">Работа выполняется непрерывно </w:t>
      </w:r>
      <w:r w:rsidRPr="00E34F17">
        <w:rPr>
          <w:rFonts w:eastAsia="Calibri" w:cs="Times New Roman"/>
          <w:szCs w:val="24"/>
        </w:rPr>
        <w:t xml:space="preserve">в течение 55 мин </w:t>
      </w:r>
      <w:r w:rsidRPr="00B43033">
        <w:rPr>
          <w:rFonts w:eastAsia="Calibri" w:cs="Times New Roman"/>
          <w:szCs w:val="24"/>
        </w:rPr>
        <w:t>с 2-мя остановками для проведения гимнастики для глаз через 25 и 50 минут после начала работы.</w:t>
      </w:r>
    </w:p>
    <w:p w:rsidR="00E90C0B" w:rsidRPr="00B43033" w:rsidRDefault="00E90C0B" w:rsidP="00E90C0B">
      <w:pPr>
        <w:rPr>
          <w:rFonts w:eastAsia="Calibri" w:cs="Times New Roman"/>
          <w:szCs w:val="24"/>
        </w:rPr>
      </w:pPr>
      <w:r w:rsidRPr="00B43033">
        <w:rPr>
          <w:rFonts w:eastAsia="Calibri" w:cs="Times New Roman"/>
          <w:szCs w:val="24"/>
        </w:rPr>
        <w:t>Примерное распределение времени:</w:t>
      </w:r>
    </w:p>
    <w:p w:rsidR="00E90C0B" w:rsidRPr="00B43033" w:rsidRDefault="00E90C0B" w:rsidP="00E90C0B">
      <w:pPr>
        <w:widowControl w:val="0"/>
        <w:numPr>
          <w:ilvl w:val="0"/>
          <w:numId w:val="13"/>
        </w:numPr>
        <w:suppressAutoHyphens/>
        <w:ind w:left="0" w:firstLine="709"/>
        <w:rPr>
          <w:rFonts w:eastAsia="Calibri" w:cs="Times New Roman"/>
          <w:szCs w:val="24"/>
        </w:rPr>
      </w:pPr>
      <w:r w:rsidRPr="00B43033">
        <w:rPr>
          <w:rFonts w:eastAsia="Calibri" w:cs="Times New Roman"/>
          <w:szCs w:val="24"/>
        </w:rPr>
        <w:t>инструктаж, вход участников в систему – 5 минут;</w:t>
      </w:r>
    </w:p>
    <w:p w:rsidR="00E90C0B" w:rsidRPr="00B43033" w:rsidRDefault="00E90C0B" w:rsidP="00E90C0B">
      <w:pPr>
        <w:widowControl w:val="0"/>
        <w:numPr>
          <w:ilvl w:val="0"/>
          <w:numId w:val="13"/>
        </w:numPr>
        <w:suppressAutoHyphens/>
        <w:ind w:left="0" w:firstLine="709"/>
        <w:rPr>
          <w:rFonts w:eastAsia="Calibri" w:cs="Times New Roman"/>
          <w:szCs w:val="24"/>
        </w:rPr>
      </w:pPr>
      <w:r w:rsidRPr="00B43033">
        <w:rPr>
          <w:rFonts w:eastAsia="Calibri" w:cs="Times New Roman"/>
          <w:szCs w:val="24"/>
        </w:rPr>
        <w:t>выполнение диагностической работы – 45 минут;</w:t>
      </w:r>
    </w:p>
    <w:p w:rsidR="00E90C0B" w:rsidRPr="00B43033" w:rsidRDefault="00E90C0B" w:rsidP="00E90C0B">
      <w:pPr>
        <w:widowControl w:val="0"/>
        <w:numPr>
          <w:ilvl w:val="0"/>
          <w:numId w:val="13"/>
        </w:numPr>
        <w:suppressAutoHyphens/>
        <w:ind w:left="0" w:firstLine="709"/>
        <w:rPr>
          <w:rFonts w:eastAsia="Calibri" w:cs="Times New Roman"/>
          <w:szCs w:val="24"/>
        </w:rPr>
      </w:pPr>
      <w:r w:rsidRPr="00B43033">
        <w:rPr>
          <w:rFonts w:eastAsia="Calibri" w:cs="Times New Roman"/>
          <w:szCs w:val="24"/>
        </w:rPr>
        <w:t>анкетирование участников – 5 минут;</w:t>
      </w:r>
    </w:p>
    <w:p w:rsidR="00E90C0B" w:rsidRPr="000B3758" w:rsidRDefault="00E90C0B" w:rsidP="00E90C0B">
      <w:pPr>
        <w:rPr>
          <w:rFonts w:eastAsia="Calibri" w:cs="Times New Roman"/>
          <w:szCs w:val="24"/>
        </w:rPr>
      </w:pPr>
      <w:r w:rsidRPr="000B3758">
        <w:rPr>
          <w:rFonts w:eastAsia="Calibri" w:cs="Times New Roman"/>
          <w:szCs w:val="24"/>
        </w:rPr>
        <w:t xml:space="preserve">Каждый участник работает за своим компьютером, каждое следующее задание </w:t>
      </w:r>
      <w:r>
        <w:rPr>
          <w:rFonts w:eastAsia="Calibri" w:cs="Times New Roman"/>
          <w:szCs w:val="24"/>
        </w:rPr>
        <w:t xml:space="preserve">и интерактивная форма для записи ответов </w:t>
      </w:r>
      <w:r w:rsidRPr="000B3758">
        <w:rPr>
          <w:rFonts w:eastAsia="Calibri" w:cs="Times New Roman"/>
          <w:szCs w:val="24"/>
        </w:rPr>
        <w:t>появля</w:t>
      </w:r>
      <w:r>
        <w:rPr>
          <w:rFonts w:eastAsia="Calibri" w:cs="Times New Roman"/>
          <w:szCs w:val="24"/>
        </w:rPr>
        <w:t>ю</w:t>
      </w:r>
      <w:r w:rsidRPr="000B3758">
        <w:rPr>
          <w:rFonts w:eastAsia="Calibri" w:cs="Times New Roman"/>
          <w:szCs w:val="24"/>
        </w:rPr>
        <w:t xml:space="preserve">тся после ввода ответа на предыдущее. </w:t>
      </w:r>
    </w:p>
    <w:p w:rsidR="00E97425" w:rsidRDefault="00E9030C" w:rsidP="00E90C0B">
      <w:pPr>
        <w:pStyle w:val="4"/>
        <w:rPr>
          <w:rFonts w:eastAsia="Calibri"/>
        </w:rPr>
      </w:pPr>
      <w:r>
        <w:rPr>
          <w:rFonts w:eastAsia="Calibri"/>
        </w:rPr>
        <w:t>Проверка работоспособности оборудования</w:t>
      </w:r>
    </w:p>
    <w:p w:rsidR="00E9030C" w:rsidRDefault="00E9030C" w:rsidP="00E9030C">
      <w:r>
        <w:t>В день процедур исследований технический специалист ППИ должен разместить рабочие станции (вместе с гарнитурами) по аудиториям проведения процедур исследований</w:t>
      </w:r>
      <w:r w:rsidRPr="00390E87">
        <w:t xml:space="preserve"> </w:t>
      </w:r>
      <w:r>
        <w:t>и провести контрольную проверку их работоспособности.</w:t>
      </w:r>
    </w:p>
    <w:p w:rsidR="00E97425" w:rsidRPr="000B3758" w:rsidRDefault="00E97425" w:rsidP="00884841">
      <w:pPr>
        <w:pStyle w:val="4"/>
        <w:rPr>
          <w:rFonts w:eastAsia="Calibri"/>
        </w:rPr>
      </w:pPr>
      <w:r w:rsidRPr="000B3758">
        <w:rPr>
          <w:rFonts w:eastAsia="Calibri"/>
        </w:rPr>
        <w:t>Запуск диагностических работ и анкетирования участников</w:t>
      </w:r>
    </w:p>
    <w:p w:rsidR="00E97425" w:rsidRDefault="00CA765D" w:rsidP="001839BB">
      <w:pPr>
        <w:rPr>
          <w:rFonts w:eastAsia="Calibri" w:cs="Times New Roman"/>
          <w:szCs w:val="24"/>
        </w:rPr>
      </w:pPr>
      <w:r w:rsidRPr="00855EF7">
        <w:rPr>
          <w:rFonts w:eastAsia="Calibri" w:cs="Times New Roman"/>
          <w:szCs w:val="24"/>
        </w:rPr>
        <w:t>ОО обеспечивает участников процедур исследований их индивидуальными номерами, присвоенным</w:t>
      </w:r>
      <w:r w:rsidR="00FB312A" w:rsidRPr="00855EF7">
        <w:rPr>
          <w:rFonts w:eastAsia="Calibri" w:cs="Times New Roman"/>
          <w:szCs w:val="24"/>
        </w:rPr>
        <w:t>и</w:t>
      </w:r>
      <w:r w:rsidRPr="00855EF7">
        <w:rPr>
          <w:rFonts w:eastAsia="Calibri" w:cs="Times New Roman"/>
          <w:szCs w:val="24"/>
        </w:rPr>
        <w:t xml:space="preserve"> федеральным организатором</w:t>
      </w:r>
      <w:r w:rsidR="00971AEB" w:rsidRPr="00855EF7">
        <w:rPr>
          <w:rFonts w:eastAsia="Calibri" w:cs="Times New Roman"/>
          <w:szCs w:val="24"/>
        </w:rPr>
        <w:t xml:space="preserve"> </w:t>
      </w:r>
      <w:r w:rsidR="003A434F" w:rsidRPr="00855EF7">
        <w:rPr>
          <w:rFonts w:eastAsia="Calibri" w:cs="Times New Roman"/>
          <w:szCs w:val="24"/>
        </w:rPr>
        <w:t>после</w:t>
      </w:r>
      <w:r w:rsidR="00971AEB" w:rsidRPr="00855EF7">
        <w:rPr>
          <w:rFonts w:eastAsia="Calibri" w:cs="Times New Roman"/>
          <w:szCs w:val="24"/>
        </w:rPr>
        <w:t xml:space="preserve"> «</w:t>
      </w:r>
      <w:r w:rsidR="00971AEB" w:rsidRPr="00855EF7">
        <w:rPr>
          <w:rFonts w:eastAsia="Calibri"/>
          <w:i/>
          <w:szCs w:val="24"/>
        </w:rPr>
        <w:t>Согласовани</w:t>
      </w:r>
      <w:r w:rsidR="003A434F" w:rsidRPr="00855EF7">
        <w:rPr>
          <w:rFonts w:eastAsia="Calibri"/>
          <w:i/>
          <w:szCs w:val="24"/>
        </w:rPr>
        <w:t xml:space="preserve">я </w:t>
      </w:r>
      <w:r w:rsidR="00971AEB" w:rsidRPr="00855EF7">
        <w:rPr>
          <w:rFonts w:eastAsia="Calibri"/>
          <w:i/>
          <w:szCs w:val="24"/>
        </w:rPr>
        <w:t>выборки обучающихся в ОО, участвующих в исследовании</w:t>
      </w:r>
      <w:r w:rsidR="00CA7A15" w:rsidRPr="00855EF7">
        <w:rPr>
          <w:rFonts w:eastAsia="Calibri" w:cs="Times New Roman"/>
          <w:szCs w:val="24"/>
        </w:rPr>
        <w:t>, используя таблицу распределения номеров участников.</w:t>
      </w:r>
    </w:p>
    <w:p w:rsidR="006829E9" w:rsidRDefault="00CA765D" w:rsidP="001839BB">
      <w:pPr>
        <w:rPr>
          <w:rFonts w:eastAsia="Calibri" w:cs="Times New Roman"/>
          <w:szCs w:val="24"/>
        </w:rPr>
      </w:pPr>
      <w:r>
        <w:rPr>
          <w:rFonts w:eastAsia="Calibri" w:cs="Times New Roman"/>
          <w:szCs w:val="24"/>
        </w:rPr>
        <w:t xml:space="preserve">Перед началом каждого урока, на котором проводятся процедуры исследований, технический специалист ППИ запускает ПО на каждом из компьютеров участников, </w:t>
      </w:r>
      <w:r w:rsidR="006829E9">
        <w:rPr>
          <w:rFonts w:eastAsia="Calibri" w:cs="Times New Roman"/>
          <w:szCs w:val="24"/>
        </w:rPr>
        <w:t xml:space="preserve">после чего на каждом компьютере появляется поле для ввода индивидуального </w:t>
      </w:r>
      <w:r w:rsidR="008D0696" w:rsidRPr="00855EF7">
        <w:rPr>
          <w:rFonts w:eastAsia="Calibri" w:cs="Times New Roman"/>
          <w:szCs w:val="24"/>
        </w:rPr>
        <w:t>номера участника</w:t>
      </w:r>
      <w:r w:rsidR="006829E9" w:rsidRPr="00855EF7">
        <w:rPr>
          <w:rFonts w:eastAsia="Calibri" w:cs="Times New Roman"/>
          <w:szCs w:val="24"/>
        </w:rPr>
        <w:t>.</w:t>
      </w:r>
    </w:p>
    <w:p w:rsidR="006829E9" w:rsidRDefault="006829E9" w:rsidP="001839BB">
      <w:pPr>
        <w:rPr>
          <w:rFonts w:eastAsia="Calibri" w:cs="Times New Roman"/>
          <w:szCs w:val="24"/>
        </w:rPr>
      </w:pPr>
      <w:r>
        <w:rPr>
          <w:rFonts w:eastAsia="Calibri" w:cs="Times New Roman"/>
          <w:szCs w:val="24"/>
        </w:rPr>
        <w:t>Организатор проводит инструктаж для участников</w:t>
      </w:r>
      <w:r w:rsidR="00C523D1">
        <w:rPr>
          <w:rFonts w:eastAsia="Calibri" w:cs="Times New Roman"/>
          <w:szCs w:val="24"/>
        </w:rPr>
        <w:t>.</w:t>
      </w:r>
    </w:p>
    <w:p w:rsidR="00CA765D" w:rsidRPr="000B3758" w:rsidRDefault="006829E9" w:rsidP="001839BB">
      <w:pPr>
        <w:rPr>
          <w:rFonts w:eastAsia="Calibri" w:cs="Times New Roman"/>
          <w:szCs w:val="24"/>
        </w:rPr>
      </w:pPr>
      <w:r>
        <w:rPr>
          <w:rFonts w:eastAsia="Calibri" w:cs="Times New Roman"/>
          <w:szCs w:val="24"/>
        </w:rPr>
        <w:t xml:space="preserve">Участники вводят свои индивидуальные </w:t>
      </w:r>
      <w:r w:rsidR="00855EF7">
        <w:rPr>
          <w:rFonts w:eastAsia="Calibri" w:cs="Times New Roman"/>
          <w:szCs w:val="24"/>
        </w:rPr>
        <w:t>номера</w:t>
      </w:r>
      <w:r>
        <w:rPr>
          <w:rFonts w:eastAsia="Calibri" w:cs="Times New Roman"/>
          <w:szCs w:val="24"/>
        </w:rPr>
        <w:t xml:space="preserve"> и далее следуют инструкциям, появляющимся на экране. </w:t>
      </w:r>
      <w:r w:rsidR="00CA765D">
        <w:rPr>
          <w:rFonts w:eastAsia="Calibri" w:cs="Times New Roman"/>
          <w:szCs w:val="24"/>
        </w:rPr>
        <w:t xml:space="preserve"> </w:t>
      </w:r>
    </w:p>
    <w:p w:rsidR="00E97425" w:rsidRPr="000B3758" w:rsidRDefault="006829E9" w:rsidP="001839BB">
      <w:pPr>
        <w:rPr>
          <w:rFonts w:eastAsia="Calibri" w:cs="Times New Roman"/>
          <w:szCs w:val="24"/>
        </w:rPr>
      </w:pPr>
      <w:r w:rsidRPr="00855EF7">
        <w:rPr>
          <w:rFonts w:eastAsia="Calibri" w:cs="Times New Roman"/>
          <w:szCs w:val="24"/>
        </w:rPr>
        <w:t>О</w:t>
      </w:r>
      <w:r w:rsidR="00E97425" w:rsidRPr="00855EF7">
        <w:rPr>
          <w:rFonts w:eastAsia="Calibri" w:cs="Times New Roman"/>
          <w:szCs w:val="24"/>
        </w:rPr>
        <w:t xml:space="preserve">рганизатор в аудитории </w:t>
      </w:r>
      <w:r w:rsidRPr="00855EF7">
        <w:rPr>
          <w:rFonts w:eastAsia="Calibri" w:cs="Times New Roman"/>
          <w:szCs w:val="24"/>
        </w:rPr>
        <w:t>заполняет п</w:t>
      </w:r>
      <w:r w:rsidR="00E97425" w:rsidRPr="00855EF7">
        <w:rPr>
          <w:rFonts w:eastAsia="Calibri" w:cs="Times New Roman"/>
          <w:szCs w:val="24"/>
        </w:rPr>
        <w:t xml:space="preserve">ротокол проведения, в котором по итогам процедуры должны быть указаны ФИО участников исследования в привязке к </w:t>
      </w:r>
      <w:r w:rsidR="00902617" w:rsidRPr="00855EF7">
        <w:rPr>
          <w:rFonts w:eastAsia="Calibri" w:cs="Times New Roman"/>
          <w:szCs w:val="24"/>
        </w:rPr>
        <w:t xml:space="preserve">индивидуальным </w:t>
      </w:r>
      <w:r w:rsidR="00B66733" w:rsidRPr="00855EF7">
        <w:rPr>
          <w:rFonts w:eastAsia="Calibri" w:cs="Times New Roman"/>
          <w:szCs w:val="24"/>
        </w:rPr>
        <w:t>н</w:t>
      </w:r>
      <w:r w:rsidR="008D0696" w:rsidRPr="00855EF7">
        <w:rPr>
          <w:rFonts w:eastAsia="Calibri" w:cs="Times New Roman"/>
          <w:szCs w:val="24"/>
        </w:rPr>
        <w:t xml:space="preserve">омерам участников и </w:t>
      </w:r>
      <w:r w:rsidR="002D2BE5" w:rsidRPr="00855EF7">
        <w:rPr>
          <w:rFonts w:eastAsia="Calibri" w:cs="Times New Roman"/>
          <w:szCs w:val="24"/>
        </w:rPr>
        <w:t>д</w:t>
      </w:r>
      <w:r w:rsidR="008D0696" w:rsidRPr="00855EF7">
        <w:rPr>
          <w:rFonts w:eastAsia="Calibri" w:cs="Times New Roman"/>
          <w:szCs w:val="24"/>
        </w:rPr>
        <w:t>ню</w:t>
      </w:r>
      <w:r w:rsidR="002D2BE5" w:rsidRPr="00855EF7">
        <w:rPr>
          <w:rFonts w:eastAsia="Calibri" w:cs="Times New Roman"/>
          <w:szCs w:val="24"/>
        </w:rPr>
        <w:t xml:space="preserve"> проведения (перв</w:t>
      </w:r>
      <w:r w:rsidR="008D0696" w:rsidRPr="00855EF7">
        <w:rPr>
          <w:rFonts w:eastAsia="Calibri" w:cs="Times New Roman"/>
          <w:szCs w:val="24"/>
        </w:rPr>
        <w:t>ому</w:t>
      </w:r>
      <w:r w:rsidR="00902617" w:rsidRPr="00855EF7">
        <w:rPr>
          <w:rFonts w:eastAsia="Calibri" w:cs="Times New Roman"/>
          <w:szCs w:val="24"/>
        </w:rPr>
        <w:t xml:space="preserve"> </w:t>
      </w:r>
      <w:r w:rsidR="002D2BE5" w:rsidRPr="00855EF7">
        <w:rPr>
          <w:rFonts w:eastAsia="Calibri" w:cs="Times New Roman"/>
          <w:szCs w:val="24"/>
        </w:rPr>
        <w:t>или второ</w:t>
      </w:r>
      <w:r w:rsidR="008D0696" w:rsidRPr="00855EF7">
        <w:rPr>
          <w:rFonts w:eastAsia="Calibri" w:cs="Times New Roman"/>
          <w:szCs w:val="24"/>
        </w:rPr>
        <w:t>му</w:t>
      </w:r>
      <w:r w:rsidR="002D2BE5" w:rsidRPr="00855EF7">
        <w:rPr>
          <w:rFonts w:eastAsia="Calibri" w:cs="Times New Roman"/>
          <w:szCs w:val="24"/>
        </w:rPr>
        <w:t>)</w:t>
      </w:r>
      <w:r w:rsidR="00B66733" w:rsidRPr="00855EF7">
        <w:rPr>
          <w:rFonts w:eastAsia="Calibri" w:cs="Times New Roman"/>
          <w:szCs w:val="24"/>
        </w:rPr>
        <w:t>,</w:t>
      </w:r>
      <w:r w:rsidR="002D2BE5" w:rsidRPr="00855EF7">
        <w:rPr>
          <w:rFonts w:eastAsia="Calibri" w:cs="Times New Roman"/>
          <w:szCs w:val="24"/>
        </w:rPr>
        <w:t xml:space="preserve"> </w:t>
      </w:r>
      <w:r w:rsidR="00902617" w:rsidRPr="00855EF7">
        <w:rPr>
          <w:rFonts w:eastAsia="Calibri" w:cs="Times New Roman"/>
          <w:szCs w:val="24"/>
        </w:rPr>
        <w:t>а также но</w:t>
      </w:r>
      <w:r w:rsidR="00C523D1" w:rsidRPr="00855EF7">
        <w:rPr>
          <w:rFonts w:eastAsia="Calibri" w:cs="Times New Roman"/>
          <w:szCs w:val="24"/>
        </w:rPr>
        <w:t xml:space="preserve">мер аудитории и номер </w:t>
      </w:r>
      <w:r w:rsidR="00B66733" w:rsidRPr="00855EF7">
        <w:rPr>
          <w:rFonts w:eastAsia="Calibri" w:cs="Times New Roman"/>
          <w:szCs w:val="24"/>
        </w:rPr>
        <w:t>станции</w:t>
      </w:r>
      <w:r w:rsidR="00E97425" w:rsidRPr="00855EF7">
        <w:rPr>
          <w:rFonts w:eastAsia="Calibri" w:cs="Times New Roman"/>
          <w:szCs w:val="24"/>
        </w:rPr>
        <w:t>.</w:t>
      </w:r>
      <w:r>
        <w:rPr>
          <w:rFonts w:eastAsia="Calibri" w:cs="Times New Roman"/>
          <w:szCs w:val="24"/>
        </w:rPr>
        <w:t xml:space="preserve"> Протокол заполняется ТОЛЬКО в бумажном виде и хранится в ОО. На основании этого протокола ОО впоследствии привязывает полученные от федерального организатора деперсонифицированные результаты участников к конкретным обучающимся.</w:t>
      </w:r>
    </w:p>
    <w:p w:rsidR="00E97425" w:rsidRPr="000B3758" w:rsidRDefault="00E97425" w:rsidP="00884841">
      <w:pPr>
        <w:pStyle w:val="4"/>
        <w:rPr>
          <w:rFonts w:eastAsia="Calibri"/>
        </w:rPr>
      </w:pPr>
      <w:r w:rsidRPr="000B3758">
        <w:rPr>
          <w:rFonts w:eastAsia="Calibri"/>
        </w:rPr>
        <w:t>Сбор и отправка результатов</w:t>
      </w:r>
    </w:p>
    <w:p w:rsidR="00E97425" w:rsidRPr="000B3758" w:rsidRDefault="00E97425" w:rsidP="001839BB">
      <w:pPr>
        <w:rPr>
          <w:rFonts w:eastAsia="Calibri" w:cs="Times New Roman"/>
          <w:szCs w:val="24"/>
        </w:rPr>
      </w:pPr>
      <w:r w:rsidRPr="000B3758">
        <w:rPr>
          <w:rFonts w:eastAsia="Calibri" w:cs="Times New Roman"/>
          <w:szCs w:val="24"/>
        </w:rPr>
        <w:t>По окончании процедуры исследования, ответственный организатор ППИ заполняет электронный протокол проведения, внося информацию из протокола проведения без ФИО участников.</w:t>
      </w:r>
    </w:p>
    <w:p w:rsidR="00AB2C66" w:rsidRDefault="00E97425" w:rsidP="001839BB">
      <w:pPr>
        <w:rPr>
          <w:rFonts w:eastAsia="Calibri" w:cs="Times New Roman"/>
          <w:szCs w:val="24"/>
        </w:rPr>
      </w:pPr>
      <w:r w:rsidRPr="000B3758">
        <w:rPr>
          <w:rFonts w:eastAsia="Calibri" w:cs="Times New Roman"/>
          <w:szCs w:val="24"/>
        </w:rPr>
        <w:t xml:space="preserve">Технический специалист ППИ создает архив с результатами выполнения диагностических работ </w:t>
      </w:r>
      <w:r w:rsidR="00AB2C66">
        <w:rPr>
          <w:rFonts w:eastAsia="Calibri" w:cs="Times New Roman"/>
          <w:szCs w:val="24"/>
        </w:rPr>
        <w:t>в соответствии с техническими инструкциями</w:t>
      </w:r>
      <w:r w:rsidRPr="000B3758">
        <w:rPr>
          <w:rFonts w:eastAsia="Calibri" w:cs="Times New Roman"/>
          <w:szCs w:val="24"/>
        </w:rPr>
        <w:t xml:space="preserve">. </w:t>
      </w:r>
    </w:p>
    <w:p w:rsidR="00AB2C66" w:rsidRDefault="00AB2C66" w:rsidP="001839BB">
      <w:pPr>
        <w:rPr>
          <w:rFonts w:eastAsia="Calibri" w:cs="Times New Roman"/>
          <w:szCs w:val="24"/>
        </w:rPr>
      </w:pPr>
      <w:r w:rsidRPr="000B3758">
        <w:rPr>
          <w:rFonts w:eastAsia="Calibri" w:cs="Times New Roman"/>
          <w:szCs w:val="24"/>
        </w:rPr>
        <w:t xml:space="preserve">Технический специалист ППИ </w:t>
      </w:r>
      <w:r>
        <w:rPr>
          <w:rFonts w:eastAsia="Calibri" w:cs="Times New Roman"/>
          <w:szCs w:val="24"/>
        </w:rPr>
        <w:t>загружает архив с результатами</w:t>
      </w:r>
      <w:r w:rsidR="00E97425" w:rsidRPr="000B3758">
        <w:rPr>
          <w:rFonts w:eastAsia="Calibri" w:cs="Times New Roman"/>
          <w:szCs w:val="24"/>
        </w:rPr>
        <w:t xml:space="preserve"> </w:t>
      </w:r>
      <w:r>
        <w:rPr>
          <w:rFonts w:eastAsia="Calibri" w:cs="Times New Roman"/>
          <w:szCs w:val="24"/>
        </w:rPr>
        <w:t>в систему СГ-Коллектор.</w:t>
      </w:r>
      <w:r w:rsidR="00E97425" w:rsidRPr="000B3758">
        <w:rPr>
          <w:rFonts w:eastAsia="Calibri" w:cs="Times New Roman"/>
          <w:szCs w:val="24"/>
        </w:rPr>
        <w:t xml:space="preserve"> </w:t>
      </w:r>
    </w:p>
    <w:p w:rsidR="00E97425" w:rsidRPr="000B3758" w:rsidRDefault="00AB2C66" w:rsidP="001839BB">
      <w:pPr>
        <w:rPr>
          <w:rFonts w:eastAsia="Calibri" w:cs="Times New Roman"/>
          <w:szCs w:val="24"/>
        </w:rPr>
      </w:pPr>
      <w:r>
        <w:rPr>
          <w:rFonts w:eastAsia="Calibri" w:cs="Times New Roman"/>
          <w:szCs w:val="24"/>
        </w:rPr>
        <w:t xml:space="preserve">Технический специалист загружает </w:t>
      </w:r>
      <w:r w:rsidR="00E97425" w:rsidRPr="000B3758">
        <w:rPr>
          <w:rFonts w:eastAsia="Calibri" w:cs="Times New Roman"/>
          <w:szCs w:val="24"/>
        </w:rPr>
        <w:t xml:space="preserve">электронный протокол проведения через личный кабинет в </w:t>
      </w:r>
      <w:r>
        <w:rPr>
          <w:rFonts w:eastAsia="Calibri" w:cs="Times New Roman"/>
          <w:szCs w:val="24"/>
        </w:rPr>
        <w:t>ИС НИКО</w:t>
      </w:r>
      <w:r w:rsidR="00E97425" w:rsidRPr="000B3758">
        <w:rPr>
          <w:rFonts w:eastAsia="Calibri" w:cs="Times New Roman"/>
          <w:szCs w:val="24"/>
        </w:rPr>
        <w:t>.</w:t>
      </w:r>
    </w:p>
    <w:p w:rsidR="00E97425" w:rsidRPr="000B3758" w:rsidRDefault="00E97425" w:rsidP="001839BB">
      <w:pPr>
        <w:rPr>
          <w:rFonts w:eastAsia="Calibri" w:cs="Times New Roman"/>
          <w:szCs w:val="24"/>
        </w:rPr>
      </w:pPr>
      <w:r w:rsidRPr="000B3758">
        <w:rPr>
          <w:rFonts w:eastAsia="Calibri" w:cs="Times New Roman"/>
          <w:szCs w:val="24"/>
          <w:highlight w:val="white"/>
        </w:rPr>
        <w:t xml:space="preserve">Распечатанные варианты протоколов из каждой аудитории с вписанными ФИО участников хранятся в ППИ до окончания всей процедуры </w:t>
      </w:r>
      <w:r w:rsidRPr="000B3758">
        <w:rPr>
          <w:rFonts w:eastAsia="Calibri" w:cs="Times New Roman"/>
          <w:szCs w:val="24"/>
        </w:rPr>
        <w:t>исследования</w:t>
      </w:r>
      <w:r w:rsidRPr="000B3758">
        <w:rPr>
          <w:rFonts w:eastAsia="Calibri" w:cs="Times New Roman"/>
          <w:szCs w:val="24"/>
          <w:highlight w:val="white"/>
        </w:rPr>
        <w:t xml:space="preserve"> (до получения результатов ОО).</w:t>
      </w:r>
    </w:p>
    <w:p w:rsidR="00E97425" w:rsidRPr="000B3758" w:rsidRDefault="00E97425" w:rsidP="00884841">
      <w:pPr>
        <w:pStyle w:val="4"/>
        <w:rPr>
          <w:rFonts w:eastAsia="Calibri"/>
        </w:rPr>
      </w:pPr>
      <w:r w:rsidRPr="000B3758">
        <w:rPr>
          <w:rFonts w:eastAsia="Calibri"/>
        </w:rPr>
        <w:lastRenderedPageBreak/>
        <w:t>Проверка заданий экспертами</w:t>
      </w:r>
    </w:p>
    <w:p w:rsidR="00E97425" w:rsidRPr="000B3758" w:rsidRDefault="00E97425" w:rsidP="001839BB">
      <w:pPr>
        <w:rPr>
          <w:rFonts w:eastAsia="Calibri" w:cs="Times New Roman"/>
          <w:szCs w:val="24"/>
        </w:rPr>
      </w:pPr>
      <w:r w:rsidRPr="000B3758">
        <w:rPr>
          <w:rFonts w:eastAsia="Calibri" w:cs="Times New Roman"/>
          <w:szCs w:val="24"/>
        </w:rPr>
        <w:t xml:space="preserve">Назначенные региональным координатором эксперты по проверке заданий направляются на дистанционное обучение работе с системой СГ-Эксперт (в системе Курситет). </w:t>
      </w:r>
    </w:p>
    <w:p w:rsidR="00AB2C66" w:rsidRDefault="00E97425" w:rsidP="001839BB">
      <w:pPr>
        <w:rPr>
          <w:rFonts w:eastAsia="Calibri" w:cs="Times New Roman"/>
          <w:szCs w:val="24"/>
        </w:rPr>
      </w:pPr>
      <w:r w:rsidRPr="000B3758">
        <w:rPr>
          <w:rFonts w:eastAsia="Calibri" w:cs="Times New Roman"/>
          <w:szCs w:val="24"/>
        </w:rPr>
        <w:t>Прошедшие обучение эксперты получ</w:t>
      </w:r>
      <w:r w:rsidR="00AB2C66">
        <w:rPr>
          <w:rFonts w:eastAsia="Calibri" w:cs="Times New Roman"/>
          <w:szCs w:val="24"/>
        </w:rPr>
        <w:t>ают доступ в систему СГ-Эксперт.</w:t>
      </w:r>
      <w:r w:rsidRPr="000B3758">
        <w:rPr>
          <w:rFonts w:eastAsia="Calibri" w:cs="Times New Roman"/>
          <w:szCs w:val="24"/>
        </w:rPr>
        <w:t xml:space="preserve"> </w:t>
      </w:r>
    </w:p>
    <w:p w:rsidR="00EC7098" w:rsidRDefault="00AB2C66" w:rsidP="001839BB">
      <w:pPr>
        <w:rPr>
          <w:rFonts w:eastAsia="Calibri" w:cs="Times New Roman"/>
          <w:szCs w:val="24"/>
        </w:rPr>
      </w:pPr>
      <w:r>
        <w:rPr>
          <w:rFonts w:eastAsia="Calibri" w:cs="Times New Roman"/>
          <w:szCs w:val="24"/>
        </w:rPr>
        <w:t>К</w:t>
      </w:r>
      <w:r w:rsidR="00E97425" w:rsidRPr="000B3758">
        <w:rPr>
          <w:rFonts w:eastAsia="Calibri" w:cs="Times New Roman"/>
          <w:szCs w:val="24"/>
        </w:rPr>
        <w:t xml:space="preserve">аждый эксперт проходит </w:t>
      </w:r>
      <w:r w:rsidR="00EC7098">
        <w:rPr>
          <w:rFonts w:eastAsia="Calibri" w:cs="Times New Roman"/>
          <w:szCs w:val="24"/>
        </w:rPr>
        <w:t>аттестацию на допуск к проверке развернутых ответов. Процедура аттестации</w:t>
      </w:r>
      <w:r w:rsidR="00E97425" w:rsidRPr="000B3758">
        <w:rPr>
          <w:rFonts w:eastAsia="Calibri" w:cs="Times New Roman"/>
          <w:szCs w:val="24"/>
        </w:rPr>
        <w:t xml:space="preserve"> заключается в том, что эксперт оценивает некоторое количество образцов ответов, заранее оцененных организаторами исследования (то есть получившими эталонные оценки). Если расхождение оценок эксперта с эталонными оценками находится в допустимых пределах (менее 10%), то эксперт получает доступ к проверке всех работ. </w:t>
      </w:r>
    </w:p>
    <w:p w:rsidR="00E97425" w:rsidRDefault="00EC7098" w:rsidP="001839BB">
      <w:pPr>
        <w:rPr>
          <w:rFonts w:eastAsia="Calibri" w:cs="Times New Roman"/>
          <w:szCs w:val="24"/>
        </w:rPr>
      </w:pPr>
      <w:r w:rsidRPr="000B3758">
        <w:rPr>
          <w:rFonts w:eastAsia="Calibri" w:cs="Times New Roman"/>
          <w:szCs w:val="24"/>
        </w:rPr>
        <w:t>Проверка заданий осуществля</w:t>
      </w:r>
      <w:r>
        <w:rPr>
          <w:rFonts w:eastAsia="Calibri" w:cs="Times New Roman"/>
          <w:szCs w:val="24"/>
        </w:rPr>
        <w:t>ется удаленно через систему С</w:t>
      </w:r>
      <w:r w:rsidRPr="000B3758">
        <w:rPr>
          <w:rFonts w:eastAsia="Calibri" w:cs="Times New Roman"/>
          <w:szCs w:val="24"/>
        </w:rPr>
        <w:t>Г-Эксперт</w:t>
      </w:r>
      <w:r w:rsidR="00AB2C66">
        <w:rPr>
          <w:rFonts w:eastAsia="Calibri" w:cs="Times New Roman"/>
          <w:szCs w:val="24"/>
        </w:rPr>
        <w:t>.</w:t>
      </w:r>
    </w:p>
    <w:p w:rsidR="00971AEB" w:rsidRPr="000B3758" w:rsidRDefault="00971AEB" w:rsidP="001839BB">
      <w:pPr>
        <w:rPr>
          <w:rFonts w:eastAsia="Calibri" w:cs="Times New Roman"/>
          <w:szCs w:val="24"/>
        </w:rPr>
      </w:pPr>
    </w:p>
    <w:p w:rsidR="00E97425" w:rsidRPr="000B3758" w:rsidRDefault="00E97425" w:rsidP="00884841">
      <w:pPr>
        <w:pStyle w:val="3"/>
        <w:rPr>
          <w:rFonts w:eastAsia="Calibri"/>
        </w:rPr>
      </w:pPr>
      <w:bookmarkStart w:id="22" w:name="_Toc461972041"/>
      <w:r w:rsidRPr="000B3758">
        <w:rPr>
          <w:rFonts w:eastAsia="Calibri"/>
        </w:rPr>
        <w:t>Порядок подведения итогов исследования</w:t>
      </w:r>
      <w:bookmarkEnd w:id="22"/>
      <w:r w:rsidRPr="000B3758">
        <w:rPr>
          <w:rFonts w:eastAsia="Calibri"/>
        </w:rPr>
        <w:t xml:space="preserve"> </w:t>
      </w:r>
    </w:p>
    <w:p w:rsidR="00E97425" w:rsidRPr="000B3758" w:rsidRDefault="00E97425" w:rsidP="001839BB">
      <w:pPr>
        <w:rPr>
          <w:rFonts w:eastAsia="Calibri" w:cs="Times New Roman"/>
          <w:szCs w:val="24"/>
        </w:rPr>
      </w:pPr>
      <w:r w:rsidRPr="000B3758">
        <w:rPr>
          <w:rFonts w:eastAsia="Calibri" w:cs="Times New Roman"/>
          <w:szCs w:val="24"/>
        </w:rPr>
        <w:t xml:space="preserve">По окончании процедур исследования проводится анализ результатов. Полученные статистические отчеты и аналитические материалы публикуются на сайте </w:t>
      </w:r>
      <w:hyperlink r:id="rId11" w:history="1">
        <w:r w:rsidRPr="000B3758">
          <w:rPr>
            <w:rFonts w:eastAsia="Calibri" w:cs="Times New Roman"/>
            <w:szCs w:val="24"/>
            <w:u w:val="single"/>
          </w:rPr>
          <w:t>www.eduniko.ru</w:t>
        </w:r>
      </w:hyperlink>
      <w:r w:rsidRPr="000B3758">
        <w:rPr>
          <w:rFonts w:eastAsia="Calibri" w:cs="Times New Roman"/>
          <w:szCs w:val="24"/>
        </w:rPr>
        <w:t>.</w:t>
      </w:r>
    </w:p>
    <w:p w:rsidR="009D24B9" w:rsidRPr="00AB7925" w:rsidRDefault="009D24B9" w:rsidP="001839BB">
      <w:pPr>
        <w:pStyle w:val="2"/>
        <w:jc w:val="both"/>
        <w:rPr>
          <w:rFonts w:ascii="Times New Roman" w:hAnsi="Times New Roman" w:cs="Times New Roman"/>
          <w:sz w:val="24"/>
          <w:szCs w:val="24"/>
        </w:rPr>
      </w:pPr>
      <w:bookmarkStart w:id="23" w:name="_Toc461972042"/>
      <w:bookmarkEnd w:id="18"/>
      <w:bookmarkEnd w:id="19"/>
      <w:r w:rsidRPr="00AB7925">
        <w:rPr>
          <w:rFonts w:ascii="Times New Roman" w:hAnsi="Times New Roman" w:cs="Times New Roman"/>
          <w:sz w:val="24"/>
          <w:szCs w:val="24"/>
        </w:rPr>
        <w:t xml:space="preserve">План-график проведения </w:t>
      </w:r>
      <w:r w:rsidR="00760713" w:rsidRPr="00AB7925">
        <w:rPr>
          <w:rFonts w:ascii="Times New Roman" w:hAnsi="Times New Roman" w:cs="Times New Roman"/>
          <w:sz w:val="24"/>
          <w:szCs w:val="24"/>
        </w:rPr>
        <w:t>исследования</w:t>
      </w:r>
      <w:bookmarkEnd w:id="23"/>
      <w:r w:rsidRPr="00AB7925">
        <w:rPr>
          <w:rFonts w:ascii="Times New Roman" w:hAnsi="Times New Roman" w:cs="Times New Roman"/>
          <w:sz w:val="24"/>
          <w:szCs w:val="24"/>
        </w:rPr>
        <w:t xml:space="preserve"> </w:t>
      </w:r>
    </w:p>
    <w:tbl>
      <w:tblPr>
        <w:tblStyle w:val="affc"/>
        <w:tblW w:w="0" w:type="auto"/>
        <w:tblLook w:val="04A0" w:firstRow="1" w:lastRow="0" w:firstColumn="1" w:lastColumn="0" w:noHBand="0" w:noVBand="1"/>
      </w:tblPr>
      <w:tblGrid>
        <w:gridCol w:w="455"/>
        <w:gridCol w:w="5105"/>
        <w:gridCol w:w="1701"/>
        <w:gridCol w:w="1950"/>
      </w:tblGrid>
      <w:tr w:rsidR="00E34F17" w:rsidRPr="00B214A5" w:rsidTr="00E34F17">
        <w:tc>
          <w:tcPr>
            <w:tcW w:w="455" w:type="dxa"/>
          </w:tcPr>
          <w:p w:rsidR="00E34F17" w:rsidRPr="00B214A5" w:rsidRDefault="00E34F17" w:rsidP="001839BB">
            <w:pPr>
              <w:pStyle w:val="TextBody"/>
              <w:spacing w:after="0"/>
              <w:jc w:val="center"/>
              <w:rPr>
                <w:rFonts w:cs="Times New Roman"/>
                <w:b/>
                <w:szCs w:val="24"/>
              </w:rPr>
            </w:pPr>
          </w:p>
        </w:tc>
        <w:tc>
          <w:tcPr>
            <w:tcW w:w="5105" w:type="dxa"/>
          </w:tcPr>
          <w:p w:rsidR="00E34F17" w:rsidRPr="00B214A5" w:rsidRDefault="00E34F17" w:rsidP="001839BB">
            <w:pPr>
              <w:pStyle w:val="TextBody"/>
              <w:spacing w:after="0"/>
              <w:jc w:val="center"/>
              <w:rPr>
                <w:rFonts w:cs="Times New Roman"/>
                <w:b/>
                <w:szCs w:val="24"/>
              </w:rPr>
            </w:pPr>
            <w:r w:rsidRPr="00B214A5">
              <w:rPr>
                <w:rFonts w:cs="Times New Roman"/>
                <w:b/>
                <w:szCs w:val="24"/>
              </w:rPr>
              <w:t>Этап</w:t>
            </w:r>
          </w:p>
        </w:tc>
        <w:tc>
          <w:tcPr>
            <w:tcW w:w="1701" w:type="dxa"/>
            <w:vAlign w:val="center"/>
          </w:tcPr>
          <w:p w:rsidR="00E34F17" w:rsidRPr="00B214A5" w:rsidRDefault="00E34F17" w:rsidP="001839BB">
            <w:pPr>
              <w:pStyle w:val="TextBody"/>
              <w:spacing w:after="0"/>
              <w:jc w:val="center"/>
              <w:rPr>
                <w:rFonts w:cs="Times New Roman"/>
                <w:b/>
                <w:szCs w:val="24"/>
              </w:rPr>
            </w:pPr>
            <w:r w:rsidRPr="00B214A5">
              <w:rPr>
                <w:rFonts w:cs="Times New Roman"/>
                <w:b/>
                <w:szCs w:val="24"/>
              </w:rPr>
              <w:t>Срок</w:t>
            </w:r>
          </w:p>
        </w:tc>
        <w:tc>
          <w:tcPr>
            <w:tcW w:w="1950" w:type="dxa"/>
            <w:vAlign w:val="center"/>
          </w:tcPr>
          <w:p w:rsidR="00E34F17" w:rsidRPr="00B214A5" w:rsidRDefault="00E34F17" w:rsidP="001839BB">
            <w:pPr>
              <w:pStyle w:val="TextBody"/>
              <w:spacing w:after="0"/>
              <w:jc w:val="left"/>
              <w:rPr>
                <w:rFonts w:cs="Times New Roman"/>
                <w:b/>
                <w:szCs w:val="24"/>
              </w:rPr>
            </w:pPr>
            <w:r w:rsidRPr="00B214A5">
              <w:rPr>
                <w:rFonts w:cs="Times New Roman"/>
                <w:b/>
                <w:szCs w:val="24"/>
              </w:rPr>
              <w:t>Ответственный</w:t>
            </w: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Направление в субъекты Российской Федерации информационного письма о проведении исследования</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12.09.2016</w:t>
            </w:r>
          </w:p>
        </w:tc>
        <w:tc>
          <w:tcPr>
            <w:tcW w:w="1950" w:type="dxa"/>
            <w:vAlign w:val="center"/>
          </w:tcPr>
          <w:p w:rsidR="00E34F17" w:rsidRDefault="00E34F17" w:rsidP="001839BB">
            <w:pPr>
              <w:pStyle w:val="TextBody"/>
              <w:spacing w:after="0"/>
              <w:jc w:val="left"/>
              <w:rPr>
                <w:rFonts w:cs="Times New Roman"/>
                <w:szCs w:val="24"/>
              </w:rPr>
            </w:pPr>
            <w:r>
              <w:rPr>
                <w:rFonts w:cs="Times New Roman"/>
                <w:szCs w:val="24"/>
              </w:rPr>
              <w:t>Федеральный организатор</w:t>
            </w: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 xml:space="preserve">Направление в субъекты Российской Федерации списков образовательных организаций (ОО), отобранных для участия в исследовании </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12.09.2016</w:t>
            </w:r>
          </w:p>
        </w:tc>
        <w:tc>
          <w:tcPr>
            <w:tcW w:w="1950" w:type="dxa"/>
            <w:vAlign w:val="center"/>
          </w:tcPr>
          <w:p w:rsidR="00E34F17" w:rsidRDefault="00E34F17" w:rsidP="001839BB">
            <w:pPr>
              <w:pStyle w:val="TextBody"/>
              <w:spacing w:after="0"/>
              <w:jc w:val="left"/>
              <w:rPr>
                <w:rFonts w:cs="Times New Roman"/>
                <w:szCs w:val="24"/>
              </w:rPr>
            </w:pPr>
            <w:r>
              <w:rPr>
                <w:rFonts w:cs="Times New Roman"/>
                <w:szCs w:val="24"/>
              </w:rPr>
              <w:t>Федеральный организатор</w:t>
            </w: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Предоставление субъектами Российской Федерации информации о количестве участников в 5 и 8 классах в ОО, отобранных для участия в исследовании</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23.09.2016</w:t>
            </w:r>
          </w:p>
        </w:tc>
        <w:tc>
          <w:tcPr>
            <w:tcW w:w="1950" w:type="dxa"/>
            <w:vAlign w:val="center"/>
          </w:tcPr>
          <w:p w:rsidR="00E34F17" w:rsidRDefault="00E34F17" w:rsidP="001839BB">
            <w:pPr>
              <w:pStyle w:val="TextBody"/>
              <w:spacing w:after="0"/>
              <w:jc w:val="left"/>
              <w:rPr>
                <w:rFonts w:cs="Times New Roman"/>
                <w:szCs w:val="24"/>
              </w:rPr>
            </w:pPr>
            <w:r>
              <w:rPr>
                <w:rFonts w:cs="Times New Roman"/>
                <w:szCs w:val="24"/>
              </w:rPr>
              <w:t>Региональные координаторы</w:t>
            </w: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Окончательное согласование списка ОО, формирование выборки участников (не более 48 участников от ОО).</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07.10.2016</w:t>
            </w:r>
          </w:p>
        </w:tc>
        <w:tc>
          <w:tcPr>
            <w:tcW w:w="1950" w:type="dxa"/>
            <w:vAlign w:val="center"/>
          </w:tcPr>
          <w:p w:rsidR="00E34F17" w:rsidRDefault="00E34F17" w:rsidP="001839BB">
            <w:pPr>
              <w:pStyle w:val="TextBody"/>
              <w:spacing w:after="0"/>
              <w:jc w:val="left"/>
              <w:rPr>
                <w:rFonts w:cs="Times New Roman"/>
                <w:szCs w:val="24"/>
              </w:rPr>
            </w:pPr>
            <w:r>
              <w:rPr>
                <w:rFonts w:cs="Times New Roman"/>
                <w:szCs w:val="24"/>
              </w:rPr>
              <w:t>Федеральный организатор, региональные координаторы, ОО</w:t>
            </w: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Направление в ОО программного обеспечения для проведения исследований</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10.10.2016</w:t>
            </w:r>
          </w:p>
        </w:tc>
        <w:tc>
          <w:tcPr>
            <w:tcW w:w="1950" w:type="dxa"/>
            <w:vMerge w:val="restart"/>
            <w:vAlign w:val="center"/>
          </w:tcPr>
          <w:p w:rsidR="00E34F17" w:rsidRDefault="00E34F17" w:rsidP="001839BB">
            <w:pPr>
              <w:pStyle w:val="TextBody"/>
              <w:spacing w:after="0"/>
              <w:jc w:val="left"/>
              <w:rPr>
                <w:rFonts w:cs="Times New Roman"/>
                <w:szCs w:val="24"/>
              </w:rPr>
            </w:pPr>
            <w:r>
              <w:rPr>
                <w:rFonts w:cs="Times New Roman"/>
                <w:szCs w:val="24"/>
              </w:rPr>
              <w:t>Федеральный организатор</w:t>
            </w: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Обучение технических специалистов, организаторов и наблюдателей</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10.10.2016 – 19.10.2016</w:t>
            </w:r>
          </w:p>
        </w:tc>
        <w:tc>
          <w:tcPr>
            <w:tcW w:w="1950" w:type="dxa"/>
            <w:vMerge/>
            <w:vAlign w:val="center"/>
          </w:tcPr>
          <w:p w:rsidR="00E34F17" w:rsidRDefault="00E34F17" w:rsidP="001839BB">
            <w:pPr>
              <w:pStyle w:val="TextBody"/>
              <w:spacing w:after="0"/>
              <w:jc w:val="left"/>
              <w:rPr>
                <w:rFonts w:cs="Times New Roman"/>
                <w:szCs w:val="24"/>
              </w:rPr>
            </w:pP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 xml:space="preserve">Проведение процедур исследования в 8 классах </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20.10.2016, 21.10.2016</w:t>
            </w:r>
          </w:p>
        </w:tc>
        <w:tc>
          <w:tcPr>
            <w:tcW w:w="1950" w:type="dxa"/>
            <w:vMerge w:val="restart"/>
            <w:vAlign w:val="center"/>
          </w:tcPr>
          <w:p w:rsidR="00E34F17" w:rsidRDefault="00E34F17" w:rsidP="001839BB">
            <w:pPr>
              <w:pStyle w:val="TextBody"/>
              <w:spacing w:after="0"/>
              <w:jc w:val="left"/>
              <w:rPr>
                <w:rFonts w:cs="Times New Roman"/>
                <w:szCs w:val="24"/>
              </w:rPr>
            </w:pPr>
            <w:r>
              <w:rPr>
                <w:rFonts w:cs="Times New Roman"/>
                <w:szCs w:val="24"/>
              </w:rPr>
              <w:t>Региональные координаторы, ОО</w:t>
            </w: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 xml:space="preserve">Проведение процедур исследования в 5 классах </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25.10.2016, 26.10.2016</w:t>
            </w:r>
          </w:p>
        </w:tc>
        <w:tc>
          <w:tcPr>
            <w:tcW w:w="1950" w:type="dxa"/>
            <w:vMerge/>
            <w:vAlign w:val="center"/>
          </w:tcPr>
          <w:p w:rsidR="00E34F17" w:rsidRDefault="00E34F17" w:rsidP="001839BB">
            <w:pPr>
              <w:pStyle w:val="TextBody"/>
              <w:spacing w:after="0"/>
              <w:jc w:val="left"/>
              <w:rPr>
                <w:rFonts w:cs="Times New Roman"/>
                <w:szCs w:val="24"/>
              </w:rPr>
            </w:pP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Обучение экспертов по проверке заданий с развернутыми ответами</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24.10.2016 – 28.10.2016</w:t>
            </w:r>
          </w:p>
        </w:tc>
        <w:tc>
          <w:tcPr>
            <w:tcW w:w="1950" w:type="dxa"/>
            <w:vMerge w:val="restart"/>
            <w:vAlign w:val="center"/>
          </w:tcPr>
          <w:p w:rsidR="00E34F17" w:rsidRDefault="00E34F17" w:rsidP="001839BB">
            <w:pPr>
              <w:pStyle w:val="TextBody"/>
              <w:spacing w:after="0"/>
              <w:jc w:val="left"/>
              <w:rPr>
                <w:rFonts w:cs="Times New Roman"/>
                <w:szCs w:val="24"/>
              </w:rPr>
            </w:pPr>
            <w:r>
              <w:rPr>
                <w:rFonts w:cs="Times New Roman"/>
                <w:szCs w:val="24"/>
              </w:rPr>
              <w:t>Федеральный организатор, региональные координаторы</w:t>
            </w: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Проверка заданий с развернутыми ответами</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25.10.2016 – 15.11.2016</w:t>
            </w:r>
          </w:p>
        </w:tc>
        <w:tc>
          <w:tcPr>
            <w:tcW w:w="1950" w:type="dxa"/>
            <w:vMerge/>
            <w:vAlign w:val="center"/>
          </w:tcPr>
          <w:p w:rsidR="00E34F17" w:rsidRDefault="00E34F17" w:rsidP="001839BB">
            <w:pPr>
              <w:pStyle w:val="TextBody"/>
              <w:spacing w:after="0"/>
              <w:jc w:val="left"/>
              <w:rPr>
                <w:rFonts w:cs="Times New Roman"/>
                <w:szCs w:val="24"/>
              </w:rPr>
            </w:pPr>
          </w:p>
        </w:tc>
      </w:tr>
    </w:tbl>
    <w:p w:rsidR="00C42CAA" w:rsidRDefault="00C42CAA">
      <w:r>
        <w:br w:type="page"/>
      </w:r>
    </w:p>
    <w:tbl>
      <w:tblPr>
        <w:tblStyle w:val="affc"/>
        <w:tblW w:w="0" w:type="auto"/>
        <w:tblLook w:val="04A0" w:firstRow="1" w:lastRow="0" w:firstColumn="1" w:lastColumn="0" w:noHBand="0" w:noVBand="1"/>
      </w:tblPr>
      <w:tblGrid>
        <w:gridCol w:w="455"/>
        <w:gridCol w:w="5105"/>
        <w:gridCol w:w="1701"/>
        <w:gridCol w:w="1950"/>
      </w:tblGrid>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Обработка результатов</w:t>
            </w:r>
          </w:p>
        </w:tc>
        <w:tc>
          <w:tcPr>
            <w:tcW w:w="1701" w:type="dxa"/>
            <w:vAlign w:val="center"/>
          </w:tcPr>
          <w:p w:rsidR="00E34F17" w:rsidRDefault="00E34F17" w:rsidP="001839BB">
            <w:pPr>
              <w:pStyle w:val="TextBody"/>
              <w:spacing w:after="0"/>
              <w:jc w:val="center"/>
              <w:rPr>
                <w:rFonts w:cs="Times New Roman"/>
                <w:szCs w:val="24"/>
              </w:rPr>
            </w:pPr>
            <w:r w:rsidRPr="005A2751">
              <w:rPr>
                <w:rFonts w:cs="Times New Roman"/>
                <w:szCs w:val="24"/>
              </w:rPr>
              <w:t>17.11.2016</w:t>
            </w:r>
          </w:p>
        </w:tc>
        <w:tc>
          <w:tcPr>
            <w:tcW w:w="1950" w:type="dxa"/>
            <w:vMerge w:val="restart"/>
            <w:vAlign w:val="center"/>
          </w:tcPr>
          <w:p w:rsidR="00E34F17" w:rsidRDefault="00E34F17" w:rsidP="001839BB">
            <w:pPr>
              <w:pStyle w:val="TextBody"/>
              <w:spacing w:after="0"/>
              <w:jc w:val="left"/>
              <w:rPr>
                <w:rFonts w:cs="Times New Roman"/>
                <w:szCs w:val="24"/>
              </w:rPr>
            </w:pPr>
            <w:r>
              <w:rPr>
                <w:rFonts w:cs="Times New Roman"/>
                <w:szCs w:val="24"/>
              </w:rPr>
              <w:t>Федеральный организатор</w:t>
            </w: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Анализ результатов</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25.11.2016</w:t>
            </w:r>
          </w:p>
        </w:tc>
        <w:tc>
          <w:tcPr>
            <w:tcW w:w="1950" w:type="dxa"/>
            <w:vMerge/>
            <w:vAlign w:val="center"/>
          </w:tcPr>
          <w:p w:rsidR="00E34F17" w:rsidRDefault="00E34F17" w:rsidP="001839BB">
            <w:pPr>
              <w:pStyle w:val="TextBody"/>
              <w:spacing w:after="0"/>
              <w:jc w:val="left"/>
              <w:rPr>
                <w:rFonts w:cs="Times New Roman"/>
                <w:szCs w:val="24"/>
              </w:rPr>
            </w:pP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Публикация результатов для использования в субъектах Российской Федерации</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30.11.2016</w:t>
            </w:r>
          </w:p>
        </w:tc>
        <w:tc>
          <w:tcPr>
            <w:tcW w:w="1950" w:type="dxa"/>
            <w:vMerge/>
            <w:vAlign w:val="center"/>
          </w:tcPr>
          <w:p w:rsidR="00E34F17" w:rsidRDefault="00E34F17" w:rsidP="001839BB">
            <w:pPr>
              <w:pStyle w:val="TextBody"/>
              <w:spacing w:after="0"/>
              <w:jc w:val="left"/>
              <w:rPr>
                <w:rFonts w:cs="Times New Roman"/>
                <w:szCs w:val="24"/>
              </w:rPr>
            </w:pPr>
          </w:p>
        </w:tc>
      </w:tr>
    </w:tbl>
    <w:p w:rsidR="009D24B9" w:rsidRPr="00AB7925" w:rsidRDefault="009D24B9" w:rsidP="00884841">
      <w:pPr>
        <w:pStyle w:val="2"/>
      </w:pPr>
      <w:bookmarkStart w:id="24" w:name="_Toc461972043"/>
      <w:r w:rsidRPr="00AB7925">
        <w:t xml:space="preserve">Методика формирования выборки ОО для участия в </w:t>
      </w:r>
      <w:r w:rsidR="00760713" w:rsidRPr="00AB7925">
        <w:t>исследовании</w:t>
      </w:r>
      <w:bookmarkEnd w:id="24"/>
      <w:r w:rsidRPr="00AB7925">
        <w:t xml:space="preserve"> </w:t>
      </w:r>
    </w:p>
    <w:p w:rsidR="009D24B9" w:rsidRPr="00AB7925" w:rsidRDefault="009D24B9" w:rsidP="001839BB">
      <w:pPr>
        <w:rPr>
          <w:rFonts w:eastAsia="Times New Roman" w:cs="Times New Roman"/>
          <w:szCs w:val="24"/>
        </w:rPr>
      </w:pPr>
      <w:r w:rsidRPr="00AB7925">
        <w:rPr>
          <w:rFonts w:eastAsia="Times New Roman" w:cs="Times New Roman"/>
          <w:szCs w:val="24"/>
        </w:rPr>
        <w:t xml:space="preserve">Каждый из проектов, реализуемых в рамках программы НИКО, является выборочным исследованием и организован таким образом, что полученные результаты позволяют судить не только о ряде аспектов качества подготовки непосредственных участников исследования, но и выявить показатели качества образования более широкой совокупности обучающихся, а именно: </w:t>
      </w:r>
    </w:p>
    <w:p w:rsidR="009D24B9" w:rsidRPr="00AB7925" w:rsidRDefault="009D24B9" w:rsidP="001839BB">
      <w:pPr>
        <w:numPr>
          <w:ilvl w:val="0"/>
          <w:numId w:val="4"/>
        </w:numPr>
        <w:rPr>
          <w:rFonts w:eastAsia="Times New Roman" w:cs="Times New Roman"/>
          <w:szCs w:val="24"/>
        </w:rPr>
      </w:pPr>
      <w:r w:rsidRPr="00AB7925">
        <w:rPr>
          <w:rFonts w:eastAsia="Times New Roman" w:cs="Times New Roman"/>
          <w:szCs w:val="24"/>
        </w:rPr>
        <w:t>генеральной совокупности обучающихся соответствующих классов образовательных о</w:t>
      </w:r>
      <w:r w:rsidR="007D7488">
        <w:rPr>
          <w:rFonts w:eastAsia="Times New Roman" w:cs="Times New Roman"/>
          <w:szCs w:val="24"/>
        </w:rPr>
        <w:t>рганизаций Российской Федерации;</w:t>
      </w:r>
      <w:r w:rsidRPr="00AB7925">
        <w:rPr>
          <w:rFonts w:eastAsia="Times New Roman" w:cs="Times New Roman"/>
          <w:szCs w:val="24"/>
        </w:rPr>
        <w:t xml:space="preserve"> </w:t>
      </w:r>
    </w:p>
    <w:p w:rsidR="009D24B9" w:rsidRPr="00AB7925" w:rsidRDefault="009D24B9" w:rsidP="001839BB">
      <w:pPr>
        <w:numPr>
          <w:ilvl w:val="0"/>
          <w:numId w:val="4"/>
        </w:numPr>
        <w:rPr>
          <w:rFonts w:eastAsia="Times New Roman" w:cs="Times New Roman"/>
          <w:szCs w:val="24"/>
        </w:rPr>
      </w:pPr>
      <w:r w:rsidRPr="00AB7925">
        <w:rPr>
          <w:rFonts w:eastAsia="Times New Roman" w:cs="Times New Roman"/>
          <w:szCs w:val="24"/>
        </w:rPr>
        <w:t xml:space="preserve">совокупности обучающихся из группы субъектов Российской Федерации, имеющих схожие параметры с точки зрения формирования выборки. </w:t>
      </w:r>
    </w:p>
    <w:p w:rsidR="009D24B9" w:rsidRPr="00AB7925" w:rsidRDefault="009D24B9" w:rsidP="001839BB">
      <w:pPr>
        <w:rPr>
          <w:rFonts w:eastAsia="Times New Roman" w:cs="Times New Roman"/>
          <w:szCs w:val="24"/>
        </w:rPr>
      </w:pPr>
      <w:r w:rsidRPr="00AB7925">
        <w:rPr>
          <w:rFonts w:eastAsia="Times New Roman" w:cs="Times New Roman"/>
          <w:szCs w:val="24"/>
        </w:rPr>
        <w:t>Таким образом, исследования в рамках НИКО проводятся на выборке участников, являющейся репрезентативной как в масштабах Российской Федерации, так и в масштабах группы субъектов Российской Федерации, причем объединение различных групп, внутри которых достигается репрезентативность, в целом совпадает со всем списком субъектов Российской Федерации.</w:t>
      </w:r>
    </w:p>
    <w:p w:rsidR="009D24B9" w:rsidRPr="00AB7925" w:rsidRDefault="009D24B9" w:rsidP="001839BB">
      <w:pPr>
        <w:rPr>
          <w:rFonts w:eastAsia="Times New Roman" w:cs="Times New Roman"/>
          <w:szCs w:val="24"/>
        </w:rPr>
      </w:pPr>
      <w:r w:rsidRPr="00AB7925">
        <w:rPr>
          <w:rFonts w:eastAsia="Times New Roman" w:cs="Times New Roman"/>
          <w:szCs w:val="24"/>
        </w:rPr>
        <w:t>Конкретное разбиение всех субъектов Российской Федерации на группы (страты), внутри которых обеспечивается репрезентативность выборки участников исследования, определяется для каждого отдельного проекта программы НИКО с учетом особенностей данного проекта</w:t>
      </w:r>
      <w:r w:rsidRPr="00AB7925">
        <w:rPr>
          <w:rFonts w:eastAsia="Times New Roman" w:cs="Times New Roman"/>
          <w:szCs w:val="24"/>
          <w:vertAlign w:val="superscript"/>
        </w:rPr>
        <w:footnoteReference w:id="1"/>
      </w:r>
      <w:r w:rsidRPr="00AB7925">
        <w:rPr>
          <w:rFonts w:eastAsia="Times New Roman" w:cs="Times New Roman"/>
          <w:szCs w:val="24"/>
        </w:rPr>
        <w:t>.</w:t>
      </w:r>
    </w:p>
    <w:p w:rsidR="009D24B9" w:rsidRPr="00AB7925" w:rsidRDefault="009D24B9" w:rsidP="001839BB">
      <w:pPr>
        <w:rPr>
          <w:rFonts w:eastAsia="Times New Roman" w:cs="Times New Roman"/>
          <w:b/>
          <w:szCs w:val="24"/>
        </w:rPr>
      </w:pPr>
      <w:r w:rsidRPr="00AB7925">
        <w:rPr>
          <w:rFonts w:eastAsia="Times New Roman" w:cs="Times New Roman"/>
          <w:b/>
          <w:szCs w:val="24"/>
        </w:rPr>
        <w:t>Выборка НИКО не является репрезентативной в рамках отдельных субъектов, составляющих каждый страт, и, тем более, в рамках отдельных муниципальных образований.</w:t>
      </w:r>
    </w:p>
    <w:p w:rsidR="00EA2589" w:rsidRDefault="00EA2589" w:rsidP="001839BB">
      <w:pPr>
        <w:rPr>
          <w:szCs w:val="24"/>
        </w:rPr>
      </w:pPr>
      <w:r>
        <w:rPr>
          <w:szCs w:val="24"/>
        </w:rPr>
        <w:t xml:space="preserve">Для </w:t>
      </w:r>
      <w:r w:rsidR="007D7488">
        <w:rPr>
          <w:szCs w:val="24"/>
        </w:rPr>
        <w:t>проведения исследования</w:t>
      </w:r>
      <w:r>
        <w:rPr>
          <w:szCs w:val="24"/>
        </w:rPr>
        <w:t xml:space="preserve"> качества образования в области иностранных языков (английского языка, немецкого языка, французского языка) в 5 и 8 классах школ Российской Федерации используется репрезентативная выборка обучающихся, численностью не менее 35 тыс. человек, в не менее 50 субъектах Российской Федерации, из не менее чем</w:t>
      </w:r>
      <w:r w:rsidR="00E70406">
        <w:rPr>
          <w:szCs w:val="24"/>
        </w:rPr>
        <w:t xml:space="preserve"> 400 образовательных организаци</w:t>
      </w:r>
      <w:r>
        <w:rPr>
          <w:szCs w:val="24"/>
        </w:rPr>
        <w:t>й. Так как получение данных по всем обучающимся в отобранных образовательных организациях невозможно по объективным причинам (расформирование, заболеваемость и т.д.), при формировании выборки изначально закладывается незначительное (около 15%) превышение общего числа обучающихся, школ и регионов.</w:t>
      </w:r>
    </w:p>
    <w:p w:rsidR="00EA2589" w:rsidRDefault="00EA2589" w:rsidP="001839BB">
      <w:pPr>
        <w:rPr>
          <w:szCs w:val="24"/>
        </w:rPr>
      </w:pPr>
      <w:r>
        <w:rPr>
          <w:szCs w:val="24"/>
        </w:rPr>
        <w:t xml:space="preserve">Для построения выборки использовалась модель случайной стратифицированной выборки с частичным квотированием по федеральным округам, видам и типам школ. При этом, в зависимости от количественной наполняемости классов, в части образовательных организаций проводится сплошное тестирование всех обучающихся в 5 и 8 классах, а в части – выборочное случайное тестирование. Репрезентативность такой выборки позволяет судить </w:t>
      </w:r>
      <w:r>
        <w:rPr>
          <w:szCs w:val="24"/>
        </w:rPr>
        <w:lastRenderedPageBreak/>
        <w:t xml:space="preserve">не только о ряде аспектов качества образования непосредственных участников исследования, но и распространить полученные результаты на более широкие совокупности обучающихся: на генеральную совокупность обучающихся соответствующих классов Российской Федерации, а также на совокупности обучающихся из групп (кластеров) субъектов Российской Федерации, имеющих близкие характеристики с точки зрения формирования выборки. Однако для отдельных регионов выборка репрезентативной не является. </w:t>
      </w:r>
    </w:p>
    <w:p w:rsidR="00EA2589" w:rsidRDefault="00EA2589" w:rsidP="001839BB">
      <w:pPr>
        <w:rPr>
          <w:szCs w:val="24"/>
        </w:rPr>
      </w:pPr>
      <w:r>
        <w:rPr>
          <w:szCs w:val="24"/>
        </w:rPr>
        <w:t>Выделение групп субъектов Российской Федерации при проведении исследования качества образования в сфере иностранных языков проводилось с использованием следующих критериев:</w:t>
      </w:r>
    </w:p>
    <w:p w:rsidR="00EA2589" w:rsidRDefault="00EA2589" w:rsidP="001839BB">
      <w:pPr>
        <w:pStyle w:val="a5"/>
        <w:numPr>
          <w:ilvl w:val="0"/>
          <w:numId w:val="46"/>
        </w:numPr>
        <w:rPr>
          <w:szCs w:val="24"/>
        </w:rPr>
      </w:pPr>
      <w:r>
        <w:rPr>
          <w:szCs w:val="24"/>
        </w:rPr>
        <w:t>Массовость сдачи ОГЭ по иностранному языку в регионе, оцениваемая по доле выбравших иностранный язык для сдачи в 9 классе в 2016 г.;</w:t>
      </w:r>
    </w:p>
    <w:p w:rsidR="00EA2589" w:rsidRDefault="00EA2589" w:rsidP="001839BB">
      <w:pPr>
        <w:pStyle w:val="a5"/>
        <w:numPr>
          <w:ilvl w:val="0"/>
          <w:numId w:val="46"/>
        </w:numPr>
        <w:rPr>
          <w:szCs w:val="24"/>
        </w:rPr>
      </w:pPr>
      <w:r>
        <w:rPr>
          <w:szCs w:val="24"/>
        </w:rPr>
        <w:t>Уровень знания иностранного языка, оцениваемый по доле успешно сдавших ЕГЭ по иностранному языку в 2016 г.</w:t>
      </w:r>
    </w:p>
    <w:p w:rsidR="00EA2589" w:rsidRDefault="00EA2589" w:rsidP="001839BB">
      <w:pPr>
        <w:rPr>
          <w:szCs w:val="24"/>
        </w:rPr>
      </w:pPr>
      <w:r>
        <w:rPr>
          <w:szCs w:val="24"/>
        </w:rPr>
        <w:t>При этом косвенно учитывались такие показатели как уровень знания иностранного языка, оцениваемый по доле успешно сдавших ОГЭ по иностранному языку, массовость сдачи ЕГЭ по иностранному языку, а также уровень экономического развития (ВРП на душу населения).</w:t>
      </w:r>
    </w:p>
    <w:p w:rsidR="00EA2589" w:rsidRDefault="00EA2589" w:rsidP="001839BB">
      <w:pPr>
        <w:rPr>
          <w:szCs w:val="24"/>
        </w:rPr>
      </w:pPr>
      <w:r>
        <w:rPr>
          <w:szCs w:val="24"/>
        </w:rPr>
        <w:t>Сочетание перечисленных показателей привело к выделению 5 кластеров, в каждом из которых были введены квоты по уровню экономического развития. Характеристики кластеров и распределение регионов по ним приведено ниже в Таблицах 1 и 2.</w:t>
      </w:r>
    </w:p>
    <w:p w:rsidR="00C42CAA" w:rsidRDefault="00C42CAA" w:rsidP="001839BB">
      <w:pPr>
        <w:rPr>
          <w:szCs w:val="24"/>
        </w:rPr>
      </w:pPr>
    </w:p>
    <w:p w:rsidR="00EA2589" w:rsidRDefault="00EA2589" w:rsidP="001839BB">
      <w:pPr>
        <w:ind w:firstLine="0"/>
        <w:jc w:val="right"/>
        <w:rPr>
          <w:i/>
          <w:szCs w:val="24"/>
        </w:rPr>
      </w:pPr>
      <w:r w:rsidRPr="00C42CAA">
        <w:rPr>
          <w:i/>
          <w:szCs w:val="24"/>
        </w:rPr>
        <w:t>Таблица 1. Характеристики кластеров</w:t>
      </w:r>
    </w:p>
    <w:p w:rsidR="00C42CAA" w:rsidRPr="00C42CAA" w:rsidRDefault="00C42CAA" w:rsidP="001839BB">
      <w:pPr>
        <w:ind w:firstLine="0"/>
        <w:jc w:val="right"/>
        <w:rPr>
          <w:i/>
          <w:szCs w:val="24"/>
        </w:rPr>
      </w:pPr>
    </w:p>
    <w:tbl>
      <w:tblPr>
        <w:tblStyle w:val="affc"/>
        <w:tblW w:w="0" w:type="auto"/>
        <w:tblLook w:val="04A0" w:firstRow="1" w:lastRow="0" w:firstColumn="1" w:lastColumn="0" w:noHBand="0" w:noVBand="1"/>
      </w:tblPr>
      <w:tblGrid>
        <w:gridCol w:w="2334"/>
        <w:gridCol w:w="2335"/>
        <w:gridCol w:w="2335"/>
        <w:gridCol w:w="2335"/>
      </w:tblGrid>
      <w:tr w:rsidR="00EA2589" w:rsidTr="007D7488">
        <w:trPr>
          <w:trHeight w:val="20"/>
        </w:trPr>
        <w:tc>
          <w:tcPr>
            <w:tcW w:w="2334"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Номер кластера</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Квота</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Массовость сдачи и уровень знания иностранного языка</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ВРП</w:t>
            </w:r>
          </w:p>
        </w:tc>
      </w:tr>
      <w:tr w:rsidR="00EA2589" w:rsidTr="007D7488">
        <w:trPr>
          <w:trHeight w:val="20"/>
        </w:trPr>
        <w:tc>
          <w:tcPr>
            <w:tcW w:w="2334" w:type="dxa"/>
            <w:vMerge w:val="restart"/>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1</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1</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Высокие</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Высокий</w:t>
            </w:r>
          </w:p>
        </w:tc>
      </w:tr>
      <w:tr w:rsidR="00EA2589" w:rsidTr="007D748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Calibri"/>
                <w:szCs w:val="24"/>
                <w:lang w:eastAsia="en-US"/>
              </w:rPr>
            </w:pP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2</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Высокие</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Средний</w:t>
            </w:r>
          </w:p>
        </w:tc>
      </w:tr>
      <w:tr w:rsidR="00EA2589" w:rsidTr="007D7488">
        <w:trPr>
          <w:trHeight w:val="20"/>
        </w:trPr>
        <w:tc>
          <w:tcPr>
            <w:tcW w:w="2334" w:type="dxa"/>
            <w:vMerge w:val="restart"/>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2</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1</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Хорошие</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Высокий</w:t>
            </w:r>
          </w:p>
        </w:tc>
      </w:tr>
      <w:tr w:rsidR="00EA2589" w:rsidTr="007D748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Calibri"/>
                <w:szCs w:val="24"/>
                <w:lang w:eastAsia="en-US"/>
              </w:rPr>
            </w:pP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2</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Хорошие</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Средний</w:t>
            </w:r>
          </w:p>
        </w:tc>
      </w:tr>
      <w:tr w:rsidR="00EA2589" w:rsidTr="007D748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Calibri"/>
                <w:szCs w:val="24"/>
                <w:lang w:eastAsia="en-US"/>
              </w:rPr>
            </w:pP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3</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Хорошие</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Низкий</w:t>
            </w:r>
          </w:p>
        </w:tc>
      </w:tr>
      <w:tr w:rsidR="00EA2589" w:rsidTr="007D7488">
        <w:trPr>
          <w:trHeight w:val="20"/>
        </w:trPr>
        <w:tc>
          <w:tcPr>
            <w:tcW w:w="2334" w:type="dxa"/>
            <w:vMerge w:val="restart"/>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3</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1</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Средние (и выше)</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Высокий</w:t>
            </w:r>
          </w:p>
        </w:tc>
      </w:tr>
      <w:tr w:rsidR="00EA2589" w:rsidTr="007D748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Calibri"/>
                <w:szCs w:val="24"/>
                <w:lang w:eastAsia="en-US"/>
              </w:rPr>
            </w:pP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2</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Средние (и выше)</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Средний</w:t>
            </w:r>
          </w:p>
        </w:tc>
      </w:tr>
      <w:tr w:rsidR="00EA2589" w:rsidTr="007D748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Calibri"/>
                <w:szCs w:val="24"/>
                <w:lang w:eastAsia="en-US"/>
              </w:rPr>
            </w:pP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3</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Средние (и выше)</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Низкий</w:t>
            </w:r>
          </w:p>
        </w:tc>
      </w:tr>
      <w:tr w:rsidR="00EA2589" w:rsidTr="007D7488">
        <w:trPr>
          <w:trHeight w:val="20"/>
        </w:trPr>
        <w:tc>
          <w:tcPr>
            <w:tcW w:w="2334" w:type="dxa"/>
            <w:vMerge w:val="restart"/>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4</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1</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Средние (и ниже)</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Высокий</w:t>
            </w:r>
          </w:p>
        </w:tc>
      </w:tr>
      <w:tr w:rsidR="00EA2589" w:rsidTr="007D748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Calibri"/>
                <w:szCs w:val="24"/>
                <w:lang w:eastAsia="en-US"/>
              </w:rPr>
            </w:pP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2</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Средние (и ниже)</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Средний</w:t>
            </w:r>
          </w:p>
        </w:tc>
      </w:tr>
      <w:tr w:rsidR="00EA2589" w:rsidTr="007D748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Calibri"/>
                <w:szCs w:val="24"/>
                <w:lang w:eastAsia="en-US"/>
              </w:rPr>
            </w:pP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3</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Средние (и ниже)</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Низкий</w:t>
            </w:r>
          </w:p>
        </w:tc>
      </w:tr>
      <w:tr w:rsidR="00EA2589" w:rsidTr="007D7488">
        <w:trPr>
          <w:trHeight w:val="20"/>
        </w:trPr>
        <w:tc>
          <w:tcPr>
            <w:tcW w:w="2334" w:type="dxa"/>
            <w:vMerge w:val="restart"/>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5</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1</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Низкие</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Высокий</w:t>
            </w:r>
          </w:p>
        </w:tc>
      </w:tr>
      <w:tr w:rsidR="00EA2589" w:rsidTr="007D748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Calibri"/>
                <w:szCs w:val="24"/>
                <w:lang w:eastAsia="en-US"/>
              </w:rPr>
            </w:pP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2</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Низкие</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Средний</w:t>
            </w:r>
          </w:p>
        </w:tc>
      </w:tr>
      <w:tr w:rsidR="00EA2589" w:rsidTr="007D748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Calibri"/>
                <w:szCs w:val="24"/>
                <w:lang w:eastAsia="en-US"/>
              </w:rPr>
            </w:pP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3</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Низкие</w:t>
            </w:r>
          </w:p>
        </w:tc>
        <w:tc>
          <w:tcPr>
            <w:tcW w:w="2335" w:type="dxa"/>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center"/>
              <w:rPr>
                <w:rFonts w:eastAsia="Calibri"/>
                <w:szCs w:val="24"/>
                <w:lang w:eastAsia="en-US"/>
              </w:rPr>
            </w:pPr>
            <w:r>
              <w:rPr>
                <w:szCs w:val="24"/>
              </w:rPr>
              <w:t>Низкий</w:t>
            </w:r>
          </w:p>
        </w:tc>
      </w:tr>
    </w:tbl>
    <w:p w:rsidR="00EA2589" w:rsidRDefault="00EA2589" w:rsidP="001839BB">
      <w:pPr>
        <w:ind w:firstLine="0"/>
        <w:rPr>
          <w:rFonts w:eastAsia="Calibri"/>
          <w:szCs w:val="24"/>
          <w:lang w:eastAsia="en-US"/>
        </w:rPr>
      </w:pPr>
    </w:p>
    <w:p w:rsidR="00EA2589" w:rsidRDefault="00EA2589" w:rsidP="001839BB">
      <w:pPr>
        <w:ind w:firstLine="0"/>
        <w:jc w:val="right"/>
        <w:rPr>
          <w:i/>
          <w:szCs w:val="24"/>
        </w:rPr>
      </w:pPr>
      <w:r w:rsidRPr="00C42CAA">
        <w:rPr>
          <w:i/>
          <w:szCs w:val="24"/>
        </w:rPr>
        <w:t>Таблица 2. Распределение регионов по кластерам</w:t>
      </w:r>
    </w:p>
    <w:p w:rsidR="00C42CAA" w:rsidRPr="00C42CAA" w:rsidRDefault="00C42CAA" w:rsidP="001839BB">
      <w:pPr>
        <w:ind w:firstLine="0"/>
        <w:jc w:val="right"/>
        <w:rPr>
          <w:i/>
          <w:szCs w:val="24"/>
        </w:rPr>
      </w:pPr>
    </w:p>
    <w:tbl>
      <w:tblPr>
        <w:tblW w:w="6194" w:type="dxa"/>
        <w:jc w:val="center"/>
        <w:tblLook w:val="04A0" w:firstRow="1" w:lastRow="0" w:firstColumn="1" w:lastColumn="0" w:noHBand="0" w:noVBand="1"/>
      </w:tblPr>
      <w:tblGrid>
        <w:gridCol w:w="1300"/>
        <w:gridCol w:w="878"/>
        <w:gridCol w:w="4073"/>
      </w:tblGrid>
      <w:tr w:rsidR="00EA2589" w:rsidRPr="007D7488" w:rsidTr="00EA2589">
        <w:trPr>
          <w:trHeight w:val="320"/>
          <w:jc w:val="center"/>
        </w:trPr>
        <w:tc>
          <w:tcPr>
            <w:tcW w:w="1300" w:type="dxa"/>
            <w:tcBorders>
              <w:top w:val="single" w:sz="4" w:space="0" w:color="auto"/>
              <w:left w:val="single" w:sz="4" w:space="0" w:color="auto"/>
              <w:bottom w:val="single" w:sz="4" w:space="0" w:color="auto"/>
              <w:right w:val="single" w:sz="4" w:space="0" w:color="auto"/>
            </w:tcBorders>
            <w:noWrap/>
            <w:vAlign w:val="center"/>
            <w:hideMark/>
          </w:tcPr>
          <w:p w:rsidR="00EA2589" w:rsidRPr="007D7488" w:rsidRDefault="00EA2589" w:rsidP="001839BB">
            <w:pPr>
              <w:ind w:firstLine="0"/>
              <w:jc w:val="center"/>
              <w:rPr>
                <w:rFonts w:eastAsia="Times New Roman" w:cs="Times New Roman"/>
                <w:b/>
                <w:color w:val="000000"/>
                <w:szCs w:val="24"/>
              </w:rPr>
            </w:pPr>
            <w:r w:rsidRPr="007D7488">
              <w:rPr>
                <w:rFonts w:eastAsia="Times New Roman"/>
                <w:b/>
                <w:color w:val="000000"/>
                <w:szCs w:val="24"/>
              </w:rPr>
              <w:t>Кластер</w:t>
            </w:r>
          </w:p>
        </w:tc>
        <w:tc>
          <w:tcPr>
            <w:tcW w:w="821" w:type="dxa"/>
            <w:tcBorders>
              <w:top w:val="single" w:sz="4" w:space="0" w:color="auto"/>
              <w:left w:val="nil"/>
              <w:bottom w:val="single" w:sz="4" w:space="0" w:color="auto"/>
              <w:right w:val="single" w:sz="4" w:space="0" w:color="auto"/>
            </w:tcBorders>
            <w:vAlign w:val="center"/>
            <w:hideMark/>
          </w:tcPr>
          <w:p w:rsidR="00EA2589" w:rsidRPr="007D7488" w:rsidRDefault="00EA2589" w:rsidP="001839BB">
            <w:pPr>
              <w:ind w:firstLine="0"/>
              <w:jc w:val="center"/>
              <w:rPr>
                <w:rFonts w:eastAsia="Times New Roman" w:cs="Times New Roman"/>
                <w:b/>
                <w:color w:val="000000"/>
                <w:szCs w:val="24"/>
              </w:rPr>
            </w:pPr>
            <w:r w:rsidRPr="007D7488">
              <w:rPr>
                <w:rFonts w:eastAsia="Times New Roman"/>
                <w:b/>
                <w:color w:val="000000"/>
                <w:szCs w:val="24"/>
              </w:rPr>
              <w:t>Квота</w:t>
            </w:r>
          </w:p>
        </w:tc>
        <w:tc>
          <w:tcPr>
            <w:tcW w:w="4073" w:type="dxa"/>
            <w:tcBorders>
              <w:top w:val="single" w:sz="4" w:space="0" w:color="auto"/>
              <w:left w:val="nil"/>
              <w:bottom w:val="single" w:sz="4" w:space="0" w:color="auto"/>
              <w:right w:val="single" w:sz="4" w:space="0" w:color="auto"/>
            </w:tcBorders>
            <w:vAlign w:val="center"/>
            <w:hideMark/>
          </w:tcPr>
          <w:p w:rsidR="00EA2589" w:rsidRPr="007D7488" w:rsidRDefault="007D7488" w:rsidP="001839BB">
            <w:pPr>
              <w:ind w:firstLine="0"/>
              <w:jc w:val="center"/>
              <w:rPr>
                <w:rFonts w:eastAsia="Times New Roman" w:cs="Times New Roman"/>
                <w:b/>
                <w:color w:val="000000"/>
                <w:szCs w:val="24"/>
              </w:rPr>
            </w:pPr>
            <w:r w:rsidRPr="007D7488">
              <w:rPr>
                <w:rFonts w:eastAsia="Times New Roman"/>
                <w:b/>
                <w:color w:val="000000"/>
                <w:szCs w:val="24"/>
              </w:rPr>
              <w:t>Субъект Российской Федерации</w:t>
            </w:r>
          </w:p>
        </w:tc>
      </w:tr>
      <w:tr w:rsidR="00EA2589" w:rsidTr="00EA2589">
        <w:trPr>
          <w:trHeight w:val="320"/>
          <w:jc w:val="center"/>
        </w:trPr>
        <w:tc>
          <w:tcPr>
            <w:tcW w:w="1300" w:type="dxa"/>
            <w:vMerge w:val="restart"/>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bCs/>
                <w:color w:val="000000"/>
                <w:szCs w:val="24"/>
              </w:rPr>
            </w:pPr>
            <w:r>
              <w:rPr>
                <w:rFonts w:eastAsia="Times New Roman"/>
                <w:bCs/>
                <w:color w:val="000000"/>
                <w:szCs w:val="24"/>
              </w:rPr>
              <w:t>1</w:t>
            </w:r>
          </w:p>
        </w:tc>
        <w:tc>
          <w:tcPr>
            <w:tcW w:w="821" w:type="dxa"/>
            <w:vMerge w:val="restart"/>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bCs/>
                <w:color w:val="000000"/>
                <w:szCs w:val="24"/>
              </w:rPr>
            </w:pPr>
            <w:r>
              <w:rPr>
                <w:rFonts w:eastAsia="Times New Roman"/>
                <w:bCs/>
                <w:color w:val="000000"/>
                <w:szCs w:val="24"/>
              </w:rPr>
              <w:t>1</w:t>
            </w: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г. Москва</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г. Санкт-Петербург</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821" w:type="dxa"/>
            <w:vMerge w:val="restart"/>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bCs/>
                <w:color w:val="000000"/>
                <w:szCs w:val="24"/>
              </w:rPr>
            </w:pPr>
            <w:r>
              <w:rPr>
                <w:rFonts w:eastAsia="Times New Roman"/>
                <w:bCs/>
                <w:color w:val="000000"/>
                <w:szCs w:val="24"/>
              </w:rPr>
              <w:t>2</w:t>
            </w: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Республика Карелия</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Республика Татарстан</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Калининградская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Калужская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Московская область</w:t>
            </w:r>
          </w:p>
        </w:tc>
      </w:tr>
      <w:tr w:rsidR="00EA2589" w:rsidTr="00EA2589">
        <w:trPr>
          <w:trHeight w:val="320"/>
          <w:jc w:val="center"/>
        </w:trPr>
        <w:tc>
          <w:tcPr>
            <w:tcW w:w="1300" w:type="dxa"/>
            <w:vMerge w:val="restart"/>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color w:val="000000"/>
                <w:szCs w:val="24"/>
              </w:rPr>
            </w:pPr>
            <w:r>
              <w:rPr>
                <w:rFonts w:eastAsia="Times New Roman"/>
                <w:color w:val="000000"/>
                <w:szCs w:val="24"/>
              </w:rPr>
              <w:t>2</w:t>
            </w:r>
          </w:p>
        </w:tc>
        <w:tc>
          <w:tcPr>
            <w:tcW w:w="821" w:type="dxa"/>
            <w:vMerge w:val="restart"/>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color w:val="000000"/>
                <w:szCs w:val="24"/>
              </w:rPr>
            </w:pPr>
            <w:r>
              <w:rPr>
                <w:rFonts w:eastAsia="Times New Roman"/>
                <w:color w:val="000000"/>
                <w:szCs w:val="24"/>
              </w:rPr>
              <w:t>1</w:t>
            </w: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Республика Коми</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Магаданская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Сахалинская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821" w:type="dxa"/>
            <w:vMerge w:val="restart"/>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color w:val="000000"/>
                <w:szCs w:val="24"/>
              </w:rPr>
            </w:pPr>
            <w:r>
              <w:rPr>
                <w:rFonts w:eastAsia="Times New Roman"/>
                <w:color w:val="000000"/>
                <w:szCs w:val="24"/>
              </w:rPr>
              <w:t>2</w:t>
            </w: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Хабаровский край</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Вологодская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Камчатский край</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Ленинградская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Мурманская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Новгородская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Пермский край</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Самарская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Ярославская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821" w:type="dxa"/>
            <w:vMerge w:val="restart"/>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color w:val="000000"/>
                <w:szCs w:val="24"/>
              </w:rPr>
            </w:pPr>
            <w:r>
              <w:rPr>
                <w:rFonts w:eastAsia="Times New Roman"/>
                <w:color w:val="000000"/>
                <w:szCs w:val="24"/>
              </w:rPr>
              <w:t>3</w:t>
            </w: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Владимирская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Кировская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Орловская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Рязанская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Смоленская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Тверская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Тульская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Ульяновская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821" w:type="dxa"/>
            <w:vMerge w:val="restart"/>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color w:val="000000"/>
                <w:szCs w:val="24"/>
              </w:rPr>
            </w:pPr>
            <w:r>
              <w:rPr>
                <w:rFonts w:eastAsia="Times New Roman"/>
                <w:color w:val="000000"/>
                <w:szCs w:val="24"/>
              </w:rPr>
              <w:t>-</w:t>
            </w: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Республика Крым</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г. Севастополь</w:t>
            </w:r>
          </w:p>
        </w:tc>
      </w:tr>
      <w:tr w:rsidR="00EA2589" w:rsidTr="00EA2589">
        <w:trPr>
          <w:trHeight w:val="320"/>
          <w:jc w:val="center"/>
        </w:trPr>
        <w:tc>
          <w:tcPr>
            <w:tcW w:w="1300" w:type="dxa"/>
            <w:vMerge w:val="restart"/>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bCs/>
                <w:color w:val="000000"/>
                <w:szCs w:val="24"/>
              </w:rPr>
            </w:pPr>
            <w:r>
              <w:rPr>
                <w:rFonts w:eastAsia="Times New Roman"/>
                <w:bCs/>
                <w:color w:val="000000"/>
                <w:szCs w:val="24"/>
              </w:rPr>
              <w:t>3</w:t>
            </w:r>
          </w:p>
        </w:tc>
        <w:tc>
          <w:tcPr>
            <w:tcW w:w="821" w:type="dxa"/>
            <w:vMerge w:val="restart"/>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bCs/>
                <w:color w:val="000000"/>
                <w:szCs w:val="24"/>
              </w:rPr>
            </w:pPr>
            <w:r>
              <w:rPr>
                <w:rFonts w:eastAsia="Times New Roman"/>
                <w:bCs/>
                <w:color w:val="000000"/>
                <w:szCs w:val="24"/>
              </w:rPr>
              <w:t>1</w:t>
            </w: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Республика Саха (Якутия)</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Ханты-Мансийский автономный округ</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Ямало-Ненецкий автономный округ</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821" w:type="dxa"/>
            <w:vMerge w:val="restart"/>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bCs/>
                <w:color w:val="000000"/>
                <w:szCs w:val="24"/>
              </w:rPr>
            </w:pPr>
            <w:r>
              <w:rPr>
                <w:rFonts w:eastAsia="Times New Roman"/>
                <w:bCs/>
                <w:color w:val="000000"/>
                <w:szCs w:val="24"/>
              </w:rPr>
              <w:t>2</w:t>
            </w: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Удмуртская Республика</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Краснодарский край</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Приморский край</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Архангельская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Иркутская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Липецкая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Новосибирская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Свердловская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Челябинская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821" w:type="dxa"/>
            <w:vMerge w:val="restart"/>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bCs/>
                <w:color w:val="000000"/>
                <w:szCs w:val="24"/>
              </w:rPr>
            </w:pPr>
            <w:r>
              <w:rPr>
                <w:rFonts w:eastAsia="Times New Roman"/>
                <w:bCs/>
                <w:color w:val="000000"/>
                <w:szCs w:val="24"/>
              </w:rPr>
              <w:t>3</w:t>
            </w: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Республика Калмыкия</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Республика Марий Эл</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Республика Северная Осетия</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Чувашская Республика</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Ставропольский край</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Астраханская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Ивановская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Курская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Псковская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Ростовская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Тамбовская область</w:t>
            </w:r>
          </w:p>
        </w:tc>
      </w:tr>
      <w:tr w:rsidR="00EA2589" w:rsidTr="00EA2589">
        <w:trPr>
          <w:trHeight w:val="320"/>
          <w:jc w:val="center"/>
        </w:trPr>
        <w:tc>
          <w:tcPr>
            <w:tcW w:w="1300" w:type="dxa"/>
            <w:vMerge w:val="restart"/>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color w:val="000000"/>
                <w:szCs w:val="24"/>
              </w:rPr>
            </w:pPr>
            <w:r>
              <w:rPr>
                <w:rFonts w:eastAsia="Times New Roman"/>
                <w:color w:val="000000"/>
                <w:szCs w:val="24"/>
              </w:rPr>
              <w:t>4</w:t>
            </w:r>
          </w:p>
        </w:tc>
        <w:tc>
          <w:tcPr>
            <w:tcW w:w="821" w:type="dxa"/>
            <w:vMerge w:val="restart"/>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color w:val="000000"/>
                <w:szCs w:val="24"/>
              </w:rPr>
            </w:pPr>
            <w:r>
              <w:rPr>
                <w:rFonts w:eastAsia="Times New Roman"/>
                <w:color w:val="000000"/>
                <w:szCs w:val="24"/>
              </w:rPr>
              <w:t>1</w:t>
            </w: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Тюменская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Ненецкий автономный округ</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821" w:type="dxa"/>
            <w:vMerge w:val="restart"/>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color w:val="000000"/>
                <w:szCs w:val="24"/>
              </w:rPr>
            </w:pPr>
            <w:r>
              <w:rPr>
                <w:rFonts w:eastAsia="Times New Roman"/>
                <w:color w:val="000000"/>
                <w:szCs w:val="24"/>
              </w:rPr>
              <w:t>2</w:t>
            </w: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Республика Башкортостан</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Республика Хакасия</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Красноярский край</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Амурская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Белгородская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Воронежская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Кемеровская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Омская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Оренбургская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Томская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Забайкальский край</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821" w:type="dxa"/>
            <w:vMerge w:val="restart"/>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color w:val="000000"/>
                <w:szCs w:val="24"/>
              </w:rPr>
            </w:pPr>
            <w:r>
              <w:rPr>
                <w:rFonts w:eastAsia="Times New Roman"/>
                <w:color w:val="000000"/>
                <w:szCs w:val="24"/>
              </w:rPr>
              <w:t>3</w:t>
            </w: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Республика Адыгея</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Республика Бурятия</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Республика Алтай</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Карачаево-Черкесская Республика</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Республика Мордовия</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Алтайский край</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Брянская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Волгоградская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Костромская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Курганская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Пензенская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color w:val="000000"/>
                <w:szCs w:val="24"/>
              </w:rPr>
            </w:pPr>
            <w:r>
              <w:rPr>
                <w:rFonts w:eastAsia="Times New Roman"/>
                <w:color w:val="000000"/>
                <w:szCs w:val="24"/>
              </w:rPr>
              <w:t>Саратовская область</w:t>
            </w:r>
          </w:p>
        </w:tc>
      </w:tr>
      <w:tr w:rsidR="00EA2589" w:rsidTr="00EA2589">
        <w:trPr>
          <w:trHeight w:val="320"/>
          <w:jc w:val="center"/>
        </w:trPr>
        <w:tc>
          <w:tcPr>
            <w:tcW w:w="1300" w:type="dxa"/>
            <w:vMerge w:val="restart"/>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bCs/>
                <w:color w:val="000000"/>
                <w:szCs w:val="24"/>
              </w:rPr>
            </w:pPr>
            <w:r>
              <w:rPr>
                <w:rFonts w:eastAsia="Times New Roman"/>
                <w:bCs/>
                <w:color w:val="000000"/>
                <w:szCs w:val="24"/>
              </w:rPr>
              <w:t>5</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bCs/>
                <w:color w:val="000000"/>
                <w:szCs w:val="24"/>
              </w:rPr>
            </w:pPr>
            <w:r>
              <w:rPr>
                <w:rFonts w:eastAsia="Times New Roman"/>
                <w:bCs/>
                <w:color w:val="000000"/>
                <w:szCs w:val="24"/>
              </w:rPr>
              <w:t>1</w:t>
            </w: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Чукотский автономный округ</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bCs/>
                <w:color w:val="000000"/>
                <w:szCs w:val="24"/>
              </w:rPr>
            </w:pPr>
            <w:r>
              <w:rPr>
                <w:rFonts w:eastAsia="Times New Roman"/>
                <w:bCs/>
                <w:color w:val="000000"/>
                <w:szCs w:val="24"/>
              </w:rPr>
              <w:t>2</w:t>
            </w: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Еврейская автономная область</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821" w:type="dxa"/>
            <w:vMerge w:val="restart"/>
            <w:tcBorders>
              <w:top w:val="single" w:sz="4" w:space="0" w:color="auto"/>
              <w:left w:val="single" w:sz="4" w:space="0" w:color="auto"/>
              <w:bottom w:val="single" w:sz="4" w:space="0" w:color="auto"/>
              <w:right w:val="single" w:sz="4" w:space="0" w:color="auto"/>
            </w:tcBorders>
            <w:noWrap/>
            <w:vAlign w:val="center"/>
            <w:hideMark/>
          </w:tcPr>
          <w:p w:rsidR="00EA2589" w:rsidRDefault="00EA2589" w:rsidP="001839BB">
            <w:pPr>
              <w:ind w:firstLine="0"/>
              <w:jc w:val="center"/>
              <w:rPr>
                <w:rFonts w:eastAsia="Times New Roman" w:cs="Times New Roman"/>
                <w:bCs/>
                <w:color w:val="000000"/>
                <w:szCs w:val="24"/>
              </w:rPr>
            </w:pPr>
            <w:r>
              <w:rPr>
                <w:rFonts w:eastAsia="Times New Roman"/>
                <w:bCs/>
                <w:color w:val="000000"/>
                <w:szCs w:val="24"/>
              </w:rPr>
              <w:t>3</w:t>
            </w: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Республика Дагестан</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Республика Ингушетия</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Кабардино-Балкарская Республика</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Республика Тыва</w:t>
            </w:r>
          </w:p>
        </w:tc>
      </w:tr>
      <w:tr w:rsidR="00EA2589" w:rsidTr="00EA258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589" w:rsidRDefault="00EA2589" w:rsidP="001839BB">
            <w:pPr>
              <w:ind w:firstLine="0"/>
              <w:jc w:val="left"/>
              <w:rPr>
                <w:rFonts w:eastAsia="Times New Roman" w:cs="Times New Roman"/>
                <w:bCs/>
                <w:color w:val="000000"/>
                <w:szCs w:val="24"/>
              </w:rPr>
            </w:pPr>
          </w:p>
        </w:tc>
        <w:tc>
          <w:tcPr>
            <w:tcW w:w="4073" w:type="dxa"/>
            <w:tcBorders>
              <w:top w:val="single" w:sz="4" w:space="0" w:color="auto"/>
              <w:left w:val="nil"/>
              <w:bottom w:val="single" w:sz="4" w:space="0" w:color="auto"/>
              <w:right w:val="single" w:sz="4" w:space="0" w:color="auto"/>
            </w:tcBorders>
            <w:noWrap/>
            <w:vAlign w:val="center"/>
            <w:hideMark/>
          </w:tcPr>
          <w:p w:rsidR="00EA2589" w:rsidRDefault="00EA2589" w:rsidP="001839BB">
            <w:pPr>
              <w:ind w:firstLine="0"/>
              <w:jc w:val="left"/>
              <w:rPr>
                <w:rFonts w:eastAsia="Times New Roman" w:cs="Times New Roman"/>
                <w:bCs/>
                <w:color w:val="000000"/>
                <w:szCs w:val="24"/>
              </w:rPr>
            </w:pPr>
            <w:r>
              <w:rPr>
                <w:rFonts w:eastAsia="Times New Roman"/>
                <w:bCs/>
                <w:color w:val="000000"/>
                <w:szCs w:val="24"/>
              </w:rPr>
              <w:t>Чеченская Республика</w:t>
            </w:r>
          </w:p>
        </w:tc>
      </w:tr>
    </w:tbl>
    <w:p w:rsidR="00EA2589" w:rsidRDefault="00EA2589" w:rsidP="001839BB">
      <w:pPr>
        <w:ind w:firstLine="0"/>
        <w:rPr>
          <w:rFonts w:eastAsia="Calibri"/>
          <w:szCs w:val="24"/>
          <w:lang w:eastAsia="en-US"/>
        </w:rPr>
      </w:pPr>
    </w:p>
    <w:p w:rsidR="00EA2589" w:rsidRDefault="00EA2589" w:rsidP="001839BB">
      <w:pPr>
        <w:rPr>
          <w:szCs w:val="24"/>
        </w:rPr>
      </w:pPr>
      <w:r>
        <w:rPr>
          <w:szCs w:val="24"/>
        </w:rPr>
        <w:t xml:space="preserve">В каждом кластере регионы для включения в выборку были отобраны случайным образом. В отобранных регионах для выбора образовательных организаций использовалась модель случайной стратифицированной выборки с частичным квотированием по федеральным округам с учетом структуры систем образования регионов (соотношений долей обучающихся из городских и сельских школ; средних общеобразовательных школ и школ «повышенного уровня»). В результате была сформирована выборка обучающихся из </w:t>
      </w:r>
      <w:r>
        <w:rPr>
          <w:szCs w:val="24"/>
        </w:rPr>
        <w:lastRenderedPageBreak/>
        <w:t>81</w:t>
      </w:r>
      <w:r w:rsidR="007131D5">
        <w:rPr>
          <w:szCs w:val="24"/>
        </w:rPr>
        <w:t> </w:t>
      </w:r>
      <w:r>
        <w:rPr>
          <w:szCs w:val="24"/>
        </w:rPr>
        <w:t>субъекта РФ, с численностью более 40 тыс. человек. Репрезентативность по гендерному признаку в выборке обеспечивается либо сплошным тестированием всех обучающихся образовательной организации, либо случайной выборкой. Репрезентативность по территориальному признаку в выборке обеспечивается соблюдением соотношения городских и сельских обучающихся в соответствии с региональной численностью соответствующих когорт.</w:t>
      </w:r>
    </w:p>
    <w:p w:rsidR="003C2D55" w:rsidRPr="00F71D2B" w:rsidRDefault="003C2D55" w:rsidP="00884841">
      <w:pPr>
        <w:pStyle w:val="2"/>
      </w:pPr>
      <w:bookmarkStart w:id="25" w:name="_Toc461972044"/>
      <w:r>
        <w:t>Технология сбора данных об участниках исследования</w:t>
      </w:r>
      <w:bookmarkEnd w:id="25"/>
    </w:p>
    <w:p w:rsidR="003C2D55" w:rsidRDefault="003C2D55" w:rsidP="001839BB">
      <w:pPr>
        <w:pStyle w:val="a5"/>
        <w:numPr>
          <w:ilvl w:val="0"/>
          <w:numId w:val="44"/>
        </w:numPr>
        <w:shd w:val="clear" w:color="auto" w:fill="FFFFFF"/>
        <w:spacing w:after="120"/>
        <w:ind w:left="714" w:hanging="357"/>
        <w:contextualSpacing w:val="0"/>
        <w:rPr>
          <w:rFonts w:eastAsia="Droid Sans Fallback" w:cs="Times New Roman"/>
          <w:szCs w:val="24"/>
        </w:rPr>
      </w:pPr>
      <w:r>
        <w:rPr>
          <w:rFonts w:eastAsia="Droid Sans Fallback" w:cs="Times New Roman"/>
          <w:szCs w:val="24"/>
        </w:rPr>
        <w:t>Данные об участниках исследования собираются с помощью электронной формы, Шаблон формы предоставляется федеральным организатором.</w:t>
      </w:r>
    </w:p>
    <w:p w:rsidR="003C2D55" w:rsidRDefault="003C2D55" w:rsidP="001839BB">
      <w:pPr>
        <w:pStyle w:val="a5"/>
        <w:numPr>
          <w:ilvl w:val="0"/>
          <w:numId w:val="44"/>
        </w:numPr>
        <w:shd w:val="clear" w:color="auto" w:fill="FFFFFF"/>
        <w:spacing w:after="120"/>
        <w:ind w:left="714" w:hanging="357"/>
        <w:contextualSpacing w:val="0"/>
        <w:rPr>
          <w:rFonts w:eastAsia="Droid Sans Fallback" w:cs="Times New Roman"/>
          <w:szCs w:val="24"/>
        </w:rPr>
      </w:pPr>
      <w:r>
        <w:rPr>
          <w:rFonts w:eastAsia="Droid Sans Fallback" w:cs="Times New Roman"/>
          <w:szCs w:val="24"/>
        </w:rPr>
        <w:t xml:space="preserve">Обмен электронными материалами осуществляется посредством информационной системы НИКО: </w:t>
      </w:r>
      <w:hyperlink r:id="rId12" w:history="1">
        <w:r w:rsidRPr="00714604">
          <w:rPr>
            <w:rStyle w:val="a6"/>
            <w:rFonts w:eastAsia="Droid Sans Fallback" w:cs="Times New Roman"/>
            <w:szCs w:val="24"/>
            <w:lang w:val="en-US"/>
          </w:rPr>
          <w:t>www</w:t>
        </w:r>
        <w:r w:rsidRPr="00714604">
          <w:rPr>
            <w:rStyle w:val="a6"/>
            <w:rFonts w:eastAsia="Droid Sans Fallback" w:cs="Times New Roman"/>
            <w:szCs w:val="24"/>
          </w:rPr>
          <w:t>.</w:t>
        </w:r>
        <w:r w:rsidRPr="00714604">
          <w:rPr>
            <w:rStyle w:val="a6"/>
            <w:rFonts w:eastAsia="Droid Sans Fallback" w:cs="Times New Roman"/>
            <w:szCs w:val="24"/>
            <w:lang w:val="en-US"/>
          </w:rPr>
          <w:t>eduniko</w:t>
        </w:r>
        <w:r w:rsidRPr="00714604">
          <w:rPr>
            <w:rStyle w:val="a6"/>
            <w:rFonts w:eastAsia="Droid Sans Fallback" w:cs="Times New Roman"/>
            <w:szCs w:val="24"/>
          </w:rPr>
          <w:t>.</w:t>
        </w:r>
        <w:r w:rsidRPr="00714604">
          <w:rPr>
            <w:rStyle w:val="a6"/>
            <w:rFonts w:eastAsia="Droid Sans Fallback" w:cs="Times New Roman"/>
            <w:szCs w:val="24"/>
            <w:lang w:val="en-US"/>
          </w:rPr>
          <w:t>ru</w:t>
        </w:r>
      </w:hyperlink>
      <w:r>
        <w:rPr>
          <w:rFonts w:eastAsia="Droid Sans Fallback" w:cs="Times New Roman"/>
          <w:szCs w:val="24"/>
        </w:rPr>
        <w:t>. Каждая ОО, участвующая в проекте, а также региональные координаторы и федеральный организатор осуществляют передачу и приемку материалов через свои личные кабинеты.</w:t>
      </w:r>
    </w:p>
    <w:p w:rsidR="003C2D55" w:rsidRDefault="003C2D55" w:rsidP="001839BB">
      <w:pPr>
        <w:pStyle w:val="a5"/>
        <w:numPr>
          <w:ilvl w:val="0"/>
          <w:numId w:val="44"/>
        </w:numPr>
        <w:shd w:val="clear" w:color="auto" w:fill="FFFFFF"/>
        <w:spacing w:after="120"/>
        <w:ind w:left="714" w:hanging="357"/>
        <w:contextualSpacing w:val="0"/>
        <w:rPr>
          <w:rFonts w:eastAsia="Droid Sans Fallback" w:cs="Times New Roman"/>
          <w:szCs w:val="24"/>
        </w:rPr>
      </w:pPr>
      <w:r>
        <w:rPr>
          <w:rFonts w:eastAsia="Droid Sans Fallback" w:cs="Times New Roman"/>
          <w:szCs w:val="24"/>
        </w:rPr>
        <w:t>Сбор данных об участниках исследования осуществляется в следующей последовательности.</w:t>
      </w:r>
    </w:p>
    <w:p w:rsidR="003C2D55" w:rsidRDefault="003C2D55" w:rsidP="001839BB">
      <w:pPr>
        <w:pStyle w:val="a5"/>
        <w:numPr>
          <w:ilvl w:val="1"/>
          <w:numId w:val="44"/>
        </w:numPr>
        <w:shd w:val="clear" w:color="auto" w:fill="FFFFFF"/>
        <w:spacing w:after="120"/>
        <w:contextualSpacing w:val="0"/>
        <w:rPr>
          <w:rFonts w:eastAsia="Droid Sans Fallback" w:cs="Times New Roman"/>
          <w:szCs w:val="24"/>
        </w:rPr>
      </w:pPr>
      <w:r>
        <w:rPr>
          <w:rFonts w:eastAsia="Droid Sans Fallback" w:cs="Times New Roman"/>
          <w:szCs w:val="24"/>
        </w:rPr>
        <w:t>Федеральный организатор формирует первоначальный список ОО для участия в исследовании.</w:t>
      </w:r>
    </w:p>
    <w:p w:rsidR="003C2D55" w:rsidRDefault="003C2D55" w:rsidP="001839BB">
      <w:pPr>
        <w:pStyle w:val="a5"/>
        <w:numPr>
          <w:ilvl w:val="1"/>
          <w:numId w:val="44"/>
        </w:numPr>
        <w:shd w:val="clear" w:color="auto" w:fill="FFFFFF"/>
        <w:spacing w:after="120"/>
        <w:contextualSpacing w:val="0"/>
        <w:rPr>
          <w:rFonts w:eastAsia="Droid Sans Fallback" w:cs="Times New Roman"/>
          <w:szCs w:val="24"/>
        </w:rPr>
      </w:pPr>
      <w:r>
        <w:rPr>
          <w:rFonts w:eastAsia="Droid Sans Fallback" w:cs="Times New Roman"/>
          <w:szCs w:val="24"/>
        </w:rPr>
        <w:t>Федеральный организатор размещает в информационной системе НИКО форму для сбора данных об участниках исследования.</w:t>
      </w:r>
    </w:p>
    <w:p w:rsidR="003C2D55" w:rsidRDefault="003C2D55" w:rsidP="001839BB">
      <w:pPr>
        <w:pStyle w:val="a5"/>
        <w:numPr>
          <w:ilvl w:val="1"/>
          <w:numId w:val="44"/>
        </w:numPr>
        <w:shd w:val="clear" w:color="auto" w:fill="FFFFFF"/>
        <w:spacing w:after="120"/>
        <w:contextualSpacing w:val="0"/>
        <w:rPr>
          <w:rFonts w:eastAsia="Droid Sans Fallback" w:cs="Times New Roman"/>
          <w:szCs w:val="24"/>
        </w:rPr>
      </w:pPr>
      <w:r>
        <w:rPr>
          <w:rFonts w:eastAsia="Droid Sans Fallback" w:cs="Times New Roman"/>
          <w:szCs w:val="24"/>
        </w:rPr>
        <w:t>Региональный координатор в каждом субъекте Российской Федерации, ОО от которого представлены в первоначальном списке, проводит согласование с каждой ОО ее участия в исследовании.</w:t>
      </w:r>
    </w:p>
    <w:p w:rsidR="003C2D55" w:rsidRDefault="003C2D55" w:rsidP="001839BB">
      <w:pPr>
        <w:pStyle w:val="a5"/>
        <w:numPr>
          <w:ilvl w:val="1"/>
          <w:numId w:val="44"/>
        </w:numPr>
        <w:shd w:val="clear" w:color="auto" w:fill="FFFFFF"/>
        <w:spacing w:after="120"/>
        <w:contextualSpacing w:val="0"/>
        <w:rPr>
          <w:rFonts w:eastAsia="Droid Sans Fallback" w:cs="Times New Roman"/>
          <w:szCs w:val="24"/>
        </w:rPr>
      </w:pPr>
      <w:r>
        <w:rPr>
          <w:rFonts w:eastAsia="Droid Sans Fallback" w:cs="Times New Roman"/>
          <w:szCs w:val="24"/>
        </w:rPr>
        <w:t>В случае, если ОО не согласует свое участие, федеральный организатор заменяет эту ОО в списке на другую, и затем снова проводится процедура согласования.</w:t>
      </w:r>
    </w:p>
    <w:p w:rsidR="003C2D55" w:rsidRPr="00855EF7" w:rsidRDefault="003C2D55" w:rsidP="001839BB">
      <w:pPr>
        <w:pStyle w:val="a5"/>
        <w:numPr>
          <w:ilvl w:val="1"/>
          <w:numId w:val="44"/>
        </w:numPr>
        <w:shd w:val="clear" w:color="auto" w:fill="FFFFFF"/>
        <w:spacing w:after="120"/>
        <w:contextualSpacing w:val="0"/>
        <w:rPr>
          <w:rFonts w:eastAsia="Droid Sans Fallback" w:cs="Times New Roman"/>
          <w:szCs w:val="24"/>
        </w:rPr>
      </w:pPr>
      <w:r>
        <w:rPr>
          <w:rFonts w:eastAsia="Droid Sans Fallback" w:cs="Times New Roman"/>
          <w:szCs w:val="24"/>
        </w:rPr>
        <w:t xml:space="preserve">ОО, согласовавшая свое участие в исследовании, получает форму для сбора данных через личный кабинет в информационной системе НИКО, заполняет форму в соответствии с инструкцией по заполнению, имеющейся внутри формы, и загружает заполненную форму в информационную систему НИКО через свой личный кабинет. Форма содержит сведения о количестве обучающихся в 5 и 8 классах и данные о них </w:t>
      </w:r>
      <w:r w:rsidRPr="00855EF7">
        <w:rPr>
          <w:rFonts w:eastAsia="Droid Sans Fallback" w:cs="Times New Roman"/>
          <w:szCs w:val="24"/>
        </w:rPr>
        <w:t xml:space="preserve">(индивидуальный номер </w:t>
      </w:r>
      <w:r w:rsidR="00B66733" w:rsidRPr="00855EF7">
        <w:rPr>
          <w:rFonts w:eastAsia="Droid Sans Fallback" w:cs="Times New Roman"/>
          <w:szCs w:val="24"/>
        </w:rPr>
        <w:t>участника</w:t>
      </w:r>
      <w:r w:rsidRPr="00855EF7">
        <w:rPr>
          <w:rFonts w:eastAsia="Droid Sans Fallback" w:cs="Times New Roman"/>
          <w:szCs w:val="24"/>
        </w:rPr>
        <w:t>, буква класса, пол, отметки за предыдущий учебный год).</w:t>
      </w:r>
    </w:p>
    <w:p w:rsidR="003C2D55" w:rsidRDefault="003C2D55" w:rsidP="001839BB">
      <w:pPr>
        <w:pStyle w:val="a5"/>
        <w:numPr>
          <w:ilvl w:val="1"/>
          <w:numId w:val="44"/>
        </w:numPr>
        <w:shd w:val="clear" w:color="auto" w:fill="FFFFFF"/>
        <w:spacing w:after="120"/>
        <w:contextualSpacing w:val="0"/>
        <w:rPr>
          <w:rFonts w:eastAsia="Droid Sans Fallback" w:cs="Times New Roman"/>
          <w:szCs w:val="24"/>
        </w:rPr>
      </w:pPr>
      <w:r>
        <w:rPr>
          <w:rFonts w:eastAsia="Droid Sans Fallback" w:cs="Times New Roman"/>
          <w:szCs w:val="24"/>
        </w:rPr>
        <w:t>Если количество обучающихся в параллели в каком-либо ОО не превосходит 48, то все обучающиеся включаются в состав участников исследования. Если количество обучающихся в параллели больше 48, федеральный организатор осуществляет отбор 48 участников, маркирует их индивидуальные номера в списке обучающихся</w:t>
      </w:r>
      <w:r w:rsidR="008D0696">
        <w:rPr>
          <w:rFonts w:eastAsia="Droid Sans Fallback" w:cs="Times New Roman"/>
          <w:szCs w:val="24"/>
        </w:rPr>
        <w:t xml:space="preserve">, </w:t>
      </w:r>
      <w:r w:rsidR="008D0696" w:rsidRPr="00855EF7">
        <w:rPr>
          <w:rFonts w:eastAsia="Droid Sans Fallback" w:cs="Times New Roman"/>
          <w:szCs w:val="24"/>
        </w:rPr>
        <w:t>указывает день участия в исследовании</w:t>
      </w:r>
      <w:r>
        <w:rPr>
          <w:rFonts w:eastAsia="Droid Sans Fallback" w:cs="Times New Roman"/>
          <w:szCs w:val="24"/>
        </w:rPr>
        <w:t xml:space="preserve"> и затем загружает список с маркированными номерами участников в информационную систему НИКО.</w:t>
      </w:r>
    </w:p>
    <w:p w:rsidR="003C2D55" w:rsidRDefault="003C2D55" w:rsidP="001839BB">
      <w:pPr>
        <w:pStyle w:val="a5"/>
        <w:numPr>
          <w:ilvl w:val="1"/>
          <w:numId w:val="44"/>
        </w:numPr>
        <w:shd w:val="clear" w:color="auto" w:fill="FFFFFF"/>
        <w:spacing w:after="120"/>
        <w:contextualSpacing w:val="0"/>
        <w:rPr>
          <w:rFonts w:eastAsia="Droid Sans Fallback" w:cs="Times New Roman"/>
          <w:szCs w:val="24"/>
        </w:rPr>
      </w:pPr>
      <w:r>
        <w:rPr>
          <w:rFonts w:eastAsia="Droid Sans Fallback" w:cs="Times New Roman"/>
          <w:szCs w:val="24"/>
        </w:rPr>
        <w:t xml:space="preserve">ОО получают списки обучающихся </w:t>
      </w:r>
      <w:r w:rsidRPr="00855EF7">
        <w:rPr>
          <w:rFonts w:eastAsia="Droid Sans Fallback" w:cs="Times New Roman"/>
          <w:szCs w:val="24"/>
        </w:rPr>
        <w:t xml:space="preserve">с маркированными номерами </w:t>
      </w:r>
      <w:r w:rsidR="00B66733" w:rsidRPr="00855EF7">
        <w:rPr>
          <w:rFonts w:eastAsia="Droid Sans Fallback" w:cs="Times New Roman"/>
          <w:szCs w:val="24"/>
        </w:rPr>
        <w:t>и указанием дня участия (первого или второго)</w:t>
      </w:r>
      <w:r w:rsidR="008D0696" w:rsidRPr="00855EF7">
        <w:rPr>
          <w:rFonts w:eastAsia="Droid Sans Fallback" w:cs="Times New Roman"/>
          <w:szCs w:val="24"/>
        </w:rPr>
        <w:t xml:space="preserve"> в исследовании и таблицу распределения номеров участников</w:t>
      </w:r>
      <w:r w:rsidR="00B66733" w:rsidRPr="00855EF7">
        <w:rPr>
          <w:rFonts w:eastAsia="Droid Sans Fallback" w:cs="Times New Roman"/>
          <w:szCs w:val="24"/>
        </w:rPr>
        <w:t xml:space="preserve"> </w:t>
      </w:r>
      <w:r w:rsidRPr="00855EF7">
        <w:rPr>
          <w:rFonts w:eastAsia="Droid Sans Fallback" w:cs="Times New Roman"/>
          <w:szCs w:val="24"/>
        </w:rPr>
        <w:t>через личный кабинет в информационной системе НИКО</w:t>
      </w:r>
      <w:r>
        <w:rPr>
          <w:rFonts w:eastAsia="Droid Sans Fallback" w:cs="Times New Roman"/>
          <w:szCs w:val="24"/>
        </w:rPr>
        <w:t xml:space="preserve"> и в дальнейшем обеспечивает участие именно этих обучающихся в процедурах исследований.</w:t>
      </w:r>
    </w:p>
    <w:p w:rsidR="003C2D55" w:rsidRPr="005D154C" w:rsidRDefault="003C2D55" w:rsidP="001839BB">
      <w:pPr>
        <w:pStyle w:val="a5"/>
        <w:numPr>
          <w:ilvl w:val="1"/>
          <w:numId w:val="44"/>
        </w:numPr>
        <w:shd w:val="clear" w:color="auto" w:fill="FFFFFF"/>
        <w:spacing w:after="120"/>
        <w:contextualSpacing w:val="0"/>
        <w:rPr>
          <w:rFonts w:eastAsia="Droid Sans Fallback" w:cs="Times New Roman"/>
          <w:szCs w:val="24"/>
        </w:rPr>
      </w:pPr>
      <w:r>
        <w:rPr>
          <w:rFonts w:eastAsia="Droid Sans Fallback" w:cs="Times New Roman"/>
          <w:szCs w:val="24"/>
        </w:rPr>
        <w:t xml:space="preserve">Федеральный организатор формирует список участников, объединяя списки из всех ОО, включая номера участников и данные о них </w:t>
      </w:r>
      <w:r w:rsidRPr="005A2751">
        <w:rPr>
          <w:rFonts w:eastAsia="Calibri" w:cs="Times New Roman"/>
          <w:color w:val="000000"/>
        </w:rPr>
        <w:t>(</w:t>
      </w:r>
      <w:r w:rsidRPr="005A2751">
        <w:rPr>
          <w:rFonts w:eastAsia="Calibri" w:cs="Times New Roman"/>
          <w:b/>
          <w:color w:val="000000"/>
        </w:rPr>
        <w:t>исключая персональные данные</w:t>
      </w:r>
      <w:r w:rsidRPr="005A2751">
        <w:rPr>
          <w:rFonts w:eastAsia="Calibri" w:cs="Times New Roman"/>
          <w:color w:val="000000"/>
        </w:rPr>
        <w:t>)</w:t>
      </w:r>
      <w:r w:rsidRPr="005A2751">
        <w:rPr>
          <w:rFonts w:eastAsia="Droid Sans Fallback" w:cs="Times New Roman"/>
          <w:szCs w:val="24"/>
        </w:rPr>
        <w:t>,</w:t>
      </w:r>
      <w:r>
        <w:rPr>
          <w:rFonts w:eastAsia="Droid Sans Fallback" w:cs="Times New Roman"/>
          <w:szCs w:val="24"/>
        </w:rPr>
        <w:t xml:space="preserve"> предоставленные ОО.</w:t>
      </w:r>
    </w:p>
    <w:p w:rsidR="009D24B9" w:rsidRPr="00AB7925" w:rsidRDefault="009D24B9" w:rsidP="00AF536F">
      <w:pPr>
        <w:pStyle w:val="2"/>
      </w:pPr>
      <w:bookmarkStart w:id="26" w:name="_Toc461972045"/>
      <w:r w:rsidRPr="00AB7925">
        <w:lastRenderedPageBreak/>
        <w:t>Сведения об ОО и участниках исследования, которые должны собираться и использоваться для анализа результатов</w:t>
      </w:r>
      <w:bookmarkEnd w:id="26"/>
      <w:r w:rsidRPr="00AB7925">
        <w:t xml:space="preserve"> </w:t>
      </w:r>
    </w:p>
    <w:p w:rsidR="009D24B9" w:rsidRPr="00AB7925" w:rsidRDefault="009D24B9" w:rsidP="00884841">
      <w:pPr>
        <w:pStyle w:val="3"/>
      </w:pPr>
      <w:bookmarkStart w:id="27" w:name="_Toc461972046"/>
      <w:r w:rsidRPr="00AB7925">
        <w:t>Информация об образовательных организациях</w:t>
      </w:r>
      <w:bookmarkEnd w:id="27"/>
    </w:p>
    <w:p w:rsidR="00B248AE" w:rsidRPr="00AB7925" w:rsidRDefault="00B248AE" w:rsidP="001839BB">
      <w:pPr>
        <w:pStyle w:val="a5"/>
        <w:numPr>
          <w:ilvl w:val="0"/>
          <w:numId w:val="6"/>
        </w:numPr>
        <w:rPr>
          <w:rFonts w:cs="Times New Roman"/>
          <w:szCs w:val="24"/>
          <w:lang w:eastAsia="en-US"/>
        </w:rPr>
      </w:pPr>
      <w:r w:rsidRPr="00AB7925">
        <w:rPr>
          <w:rFonts w:cs="Times New Roman"/>
          <w:szCs w:val="24"/>
          <w:lang w:eastAsia="en-US"/>
        </w:rPr>
        <w:t>Полное название образовательной организации по Уставу;</w:t>
      </w:r>
    </w:p>
    <w:p w:rsidR="00B248AE" w:rsidRPr="00AB7925" w:rsidRDefault="00B248AE" w:rsidP="001839BB">
      <w:pPr>
        <w:pStyle w:val="a5"/>
        <w:numPr>
          <w:ilvl w:val="0"/>
          <w:numId w:val="6"/>
        </w:numPr>
        <w:rPr>
          <w:rFonts w:cs="Times New Roman"/>
          <w:szCs w:val="24"/>
          <w:lang w:eastAsia="en-US"/>
        </w:rPr>
      </w:pPr>
      <w:r w:rsidRPr="00AB7925">
        <w:rPr>
          <w:rFonts w:cs="Times New Roman"/>
          <w:szCs w:val="24"/>
          <w:lang w:eastAsia="en-US"/>
        </w:rPr>
        <w:t>краткое название образовательной организации по Уставу;</w:t>
      </w:r>
    </w:p>
    <w:p w:rsidR="00B248AE" w:rsidRPr="00AB7925" w:rsidRDefault="00B248AE" w:rsidP="001839BB">
      <w:pPr>
        <w:pStyle w:val="a5"/>
        <w:numPr>
          <w:ilvl w:val="0"/>
          <w:numId w:val="6"/>
        </w:numPr>
        <w:rPr>
          <w:rFonts w:cs="Times New Roman"/>
          <w:szCs w:val="24"/>
          <w:lang w:eastAsia="en-US"/>
        </w:rPr>
      </w:pPr>
      <w:r w:rsidRPr="00AB7925">
        <w:rPr>
          <w:rFonts w:cs="Times New Roman"/>
          <w:szCs w:val="24"/>
          <w:lang w:eastAsia="en-US"/>
        </w:rPr>
        <w:t>ФИО представителя образовательной организации, ответственного за работу с системой СтатГрад;</w:t>
      </w:r>
    </w:p>
    <w:p w:rsidR="00B248AE" w:rsidRPr="00AB7925" w:rsidRDefault="00B248AE" w:rsidP="001839BB">
      <w:pPr>
        <w:pStyle w:val="a5"/>
        <w:numPr>
          <w:ilvl w:val="0"/>
          <w:numId w:val="6"/>
        </w:numPr>
        <w:rPr>
          <w:rFonts w:cs="Times New Roman"/>
          <w:szCs w:val="24"/>
          <w:lang w:eastAsia="en-US"/>
        </w:rPr>
      </w:pPr>
      <w:r w:rsidRPr="00AB7925">
        <w:rPr>
          <w:rFonts w:cs="Times New Roman"/>
          <w:szCs w:val="24"/>
          <w:lang w:eastAsia="en-US"/>
        </w:rPr>
        <w:t>название региона и его код;</w:t>
      </w:r>
    </w:p>
    <w:p w:rsidR="00B248AE" w:rsidRPr="00AB7925" w:rsidRDefault="00B248AE" w:rsidP="001839BB">
      <w:pPr>
        <w:pStyle w:val="a5"/>
        <w:numPr>
          <w:ilvl w:val="0"/>
          <w:numId w:val="6"/>
        </w:numPr>
        <w:rPr>
          <w:rFonts w:cs="Times New Roman"/>
          <w:szCs w:val="24"/>
          <w:lang w:eastAsia="en-US"/>
        </w:rPr>
      </w:pPr>
      <w:r w:rsidRPr="00AB7925">
        <w:rPr>
          <w:rFonts w:cs="Times New Roman"/>
          <w:szCs w:val="24"/>
          <w:lang w:eastAsia="en-US"/>
        </w:rPr>
        <w:t>район (муниципалитет);</w:t>
      </w:r>
    </w:p>
    <w:p w:rsidR="00B248AE" w:rsidRPr="00AB7925" w:rsidRDefault="00B248AE" w:rsidP="001839BB">
      <w:pPr>
        <w:pStyle w:val="a5"/>
        <w:numPr>
          <w:ilvl w:val="0"/>
          <w:numId w:val="6"/>
        </w:numPr>
        <w:rPr>
          <w:rFonts w:cs="Times New Roman"/>
          <w:szCs w:val="24"/>
          <w:lang w:eastAsia="en-US"/>
        </w:rPr>
      </w:pPr>
      <w:r w:rsidRPr="00AB7925">
        <w:rPr>
          <w:rFonts w:cs="Times New Roman"/>
          <w:szCs w:val="24"/>
          <w:lang w:eastAsia="en-US"/>
        </w:rPr>
        <w:t>код ОО в базе ЕГЭ при наличии;</w:t>
      </w:r>
    </w:p>
    <w:p w:rsidR="00B248AE" w:rsidRPr="00AB7925" w:rsidRDefault="00B248AE" w:rsidP="001839BB">
      <w:pPr>
        <w:pStyle w:val="a5"/>
        <w:numPr>
          <w:ilvl w:val="0"/>
          <w:numId w:val="6"/>
        </w:numPr>
        <w:rPr>
          <w:rFonts w:cs="Times New Roman"/>
          <w:szCs w:val="24"/>
          <w:lang w:eastAsia="en-US"/>
        </w:rPr>
      </w:pPr>
      <w:r w:rsidRPr="00AB7925">
        <w:rPr>
          <w:rFonts w:cs="Times New Roman"/>
          <w:szCs w:val="24"/>
          <w:lang w:eastAsia="en-US"/>
        </w:rPr>
        <w:t>телефон ОО;</w:t>
      </w:r>
    </w:p>
    <w:p w:rsidR="00B248AE" w:rsidRPr="00AB7925" w:rsidRDefault="00B248AE" w:rsidP="001839BB">
      <w:pPr>
        <w:pStyle w:val="a5"/>
        <w:numPr>
          <w:ilvl w:val="0"/>
          <w:numId w:val="6"/>
        </w:numPr>
        <w:rPr>
          <w:rFonts w:cs="Times New Roman"/>
          <w:szCs w:val="24"/>
          <w:lang w:eastAsia="en-US"/>
        </w:rPr>
      </w:pPr>
      <w:r w:rsidRPr="00AB7925">
        <w:rPr>
          <w:rFonts w:cs="Times New Roman"/>
          <w:szCs w:val="24"/>
          <w:lang w:eastAsia="en-US"/>
        </w:rPr>
        <w:t>e-mail представителя ОО;</w:t>
      </w:r>
    </w:p>
    <w:p w:rsidR="009D24B9" w:rsidRPr="00AB7925" w:rsidRDefault="00B248AE" w:rsidP="001839BB">
      <w:pPr>
        <w:numPr>
          <w:ilvl w:val="0"/>
          <w:numId w:val="6"/>
        </w:numPr>
        <w:ind w:left="714" w:hanging="357"/>
        <w:rPr>
          <w:rFonts w:eastAsia="Times New Roman" w:cs="Times New Roman"/>
          <w:szCs w:val="24"/>
        </w:rPr>
      </w:pPr>
      <w:r w:rsidRPr="00AB7925">
        <w:rPr>
          <w:rFonts w:eastAsia="Times New Roman" w:cs="Times New Roman"/>
          <w:szCs w:val="24"/>
        </w:rPr>
        <w:t>р</w:t>
      </w:r>
      <w:r w:rsidR="009D24B9" w:rsidRPr="00AB7925">
        <w:rPr>
          <w:rFonts w:eastAsia="Times New Roman" w:cs="Times New Roman"/>
          <w:szCs w:val="24"/>
        </w:rPr>
        <w:t>азмер населенного пункта – обобщенно – до 1 000, до 10 000, до 100 000, до 1 000 000, свыше миллиона человек</w:t>
      </w:r>
    </w:p>
    <w:p w:rsidR="009D24B9" w:rsidRPr="00AB7925" w:rsidRDefault="009D24B9" w:rsidP="001839BB">
      <w:pPr>
        <w:numPr>
          <w:ilvl w:val="0"/>
          <w:numId w:val="6"/>
        </w:numPr>
        <w:ind w:left="714" w:hanging="357"/>
        <w:rPr>
          <w:rFonts w:eastAsia="Times New Roman" w:cs="Times New Roman"/>
          <w:szCs w:val="24"/>
        </w:rPr>
      </w:pPr>
      <w:r w:rsidRPr="00AB7925">
        <w:rPr>
          <w:rFonts w:eastAsia="Times New Roman" w:cs="Times New Roman"/>
          <w:szCs w:val="24"/>
        </w:rPr>
        <w:t>Тип образовательной организации</w:t>
      </w:r>
    </w:p>
    <w:p w:rsidR="009D24B9" w:rsidRPr="00AB7925" w:rsidRDefault="009D24B9" w:rsidP="001839BB">
      <w:pPr>
        <w:numPr>
          <w:ilvl w:val="0"/>
          <w:numId w:val="6"/>
        </w:numPr>
        <w:ind w:left="714" w:hanging="357"/>
        <w:rPr>
          <w:rFonts w:eastAsia="Times New Roman" w:cs="Times New Roman"/>
          <w:szCs w:val="24"/>
        </w:rPr>
      </w:pPr>
      <w:r w:rsidRPr="00AB7925">
        <w:rPr>
          <w:rFonts w:eastAsia="Times New Roman" w:cs="Times New Roman"/>
          <w:szCs w:val="24"/>
        </w:rPr>
        <w:t>Численность обучающихся по параллелям от 1 до 11 на момент проведения исследования</w:t>
      </w:r>
    </w:p>
    <w:p w:rsidR="009D24B9" w:rsidRPr="00AB7925" w:rsidRDefault="009D24B9" w:rsidP="00884841">
      <w:pPr>
        <w:pStyle w:val="3"/>
      </w:pPr>
      <w:bookmarkStart w:id="28" w:name="_Toc461972047"/>
      <w:r w:rsidRPr="00AB7925">
        <w:t>Информация о каждом классе образовательной организации</w:t>
      </w:r>
      <w:bookmarkEnd w:id="28"/>
    </w:p>
    <w:p w:rsidR="009D24B9" w:rsidRPr="00AB7925" w:rsidRDefault="009D24B9" w:rsidP="001839BB">
      <w:pPr>
        <w:numPr>
          <w:ilvl w:val="0"/>
          <w:numId w:val="5"/>
        </w:numPr>
        <w:ind w:left="714" w:hanging="357"/>
        <w:rPr>
          <w:rFonts w:eastAsia="Times New Roman" w:cs="Times New Roman"/>
          <w:szCs w:val="24"/>
        </w:rPr>
      </w:pPr>
      <w:r w:rsidRPr="00AB7925">
        <w:rPr>
          <w:rFonts w:eastAsia="Times New Roman" w:cs="Times New Roman"/>
          <w:szCs w:val="24"/>
        </w:rPr>
        <w:t>учебник или УМК, по которому велось изучение предмета в предыдущем классе</w:t>
      </w:r>
    </w:p>
    <w:p w:rsidR="009D24B9" w:rsidRPr="00AB7925" w:rsidRDefault="009D24B9" w:rsidP="001839BB">
      <w:pPr>
        <w:numPr>
          <w:ilvl w:val="0"/>
          <w:numId w:val="5"/>
        </w:numPr>
        <w:ind w:left="714" w:hanging="357"/>
        <w:rPr>
          <w:rFonts w:eastAsia="Times New Roman" w:cs="Times New Roman"/>
          <w:szCs w:val="24"/>
        </w:rPr>
      </w:pPr>
      <w:r w:rsidRPr="00AB7925">
        <w:rPr>
          <w:rFonts w:eastAsia="Times New Roman" w:cs="Times New Roman"/>
          <w:szCs w:val="24"/>
        </w:rPr>
        <w:t>стаж учителя, преподававшего исследуемый учебный предмет в данном классе в предыдущем учебном году</w:t>
      </w:r>
    </w:p>
    <w:p w:rsidR="009D24B9" w:rsidRDefault="009D24B9" w:rsidP="001839BB">
      <w:pPr>
        <w:numPr>
          <w:ilvl w:val="0"/>
          <w:numId w:val="5"/>
        </w:numPr>
        <w:ind w:left="714" w:hanging="357"/>
        <w:rPr>
          <w:rFonts w:eastAsia="Times New Roman" w:cs="Times New Roman"/>
          <w:szCs w:val="24"/>
        </w:rPr>
      </w:pPr>
      <w:r w:rsidRPr="00AB7925">
        <w:rPr>
          <w:rFonts w:eastAsia="Times New Roman" w:cs="Times New Roman"/>
          <w:szCs w:val="24"/>
        </w:rPr>
        <w:t>возраст учителя, преподававшего исследуемый учебный предмет в данном классе в предыдущем учебном году</w:t>
      </w:r>
    </w:p>
    <w:p w:rsidR="00AF536F" w:rsidRDefault="00AF536F" w:rsidP="001839BB">
      <w:pPr>
        <w:numPr>
          <w:ilvl w:val="0"/>
          <w:numId w:val="5"/>
        </w:numPr>
        <w:ind w:left="714" w:hanging="357"/>
        <w:rPr>
          <w:rFonts w:eastAsia="Times New Roman" w:cs="Times New Roman"/>
          <w:szCs w:val="24"/>
        </w:rPr>
      </w:pPr>
      <w:r>
        <w:rPr>
          <w:rFonts w:eastAsia="Times New Roman" w:cs="Times New Roman"/>
          <w:szCs w:val="24"/>
        </w:rPr>
        <w:t>уровень образовательной программы изучения иностранного</w:t>
      </w:r>
      <w:r w:rsidR="00E70406">
        <w:rPr>
          <w:rFonts w:eastAsia="Times New Roman" w:cs="Times New Roman"/>
          <w:szCs w:val="24"/>
        </w:rPr>
        <w:t xml:space="preserve"> языка – базовый или повышенный</w:t>
      </w:r>
    </w:p>
    <w:p w:rsidR="00AF536F" w:rsidRPr="00AB7925" w:rsidRDefault="00AF536F" w:rsidP="001839BB">
      <w:pPr>
        <w:numPr>
          <w:ilvl w:val="0"/>
          <w:numId w:val="5"/>
        </w:numPr>
        <w:ind w:left="714" w:hanging="357"/>
        <w:rPr>
          <w:rFonts w:eastAsia="Times New Roman" w:cs="Times New Roman"/>
          <w:szCs w:val="24"/>
        </w:rPr>
      </w:pPr>
      <w:r>
        <w:rPr>
          <w:rFonts w:eastAsia="Times New Roman" w:cs="Times New Roman"/>
          <w:szCs w:val="24"/>
        </w:rPr>
        <w:t>количество часов на изучение иностранного языка в текущем учебном году</w:t>
      </w:r>
    </w:p>
    <w:p w:rsidR="009D24B9" w:rsidRPr="00AB7925" w:rsidRDefault="009D24B9" w:rsidP="00884841">
      <w:pPr>
        <w:pStyle w:val="3"/>
      </w:pPr>
      <w:bookmarkStart w:id="29" w:name="_Toc461972048"/>
      <w:r w:rsidRPr="00AB7925">
        <w:t>Информация об участниках исследования</w:t>
      </w:r>
      <w:bookmarkEnd w:id="29"/>
    </w:p>
    <w:p w:rsidR="009D24B9" w:rsidRPr="00AB7925" w:rsidRDefault="009D24B9" w:rsidP="001839BB">
      <w:pPr>
        <w:numPr>
          <w:ilvl w:val="0"/>
          <w:numId w:val="7"/>
        </w:numPr>
        <w:ind w:left="714" w:hanging="357"/>
        <w:rPr>
          <w:rFonts w:eastAsia="Times New Roman" w:cs="Times New Roman"/>
          <w:szCs w:val="24"/>
        </w:rPr>
      </w:pPr>
      <w:r w:rsidRPr="00AB7925">
        <w:rPr>
          <w:rFonts w:eastAsia="Times New Roman" w:cs="Times New Roman"/>
          <w:szCs w:val="24"/>
        </w:rPr>
        <w:t>Пол</w:t>
      </w:r>
    </w:p>
    <w:p w:rsidR="009D24B9" w:rsidRPr="00AB7925" w:rsidRDefault="009D24B9" w:rsidP="001839BB">
      <w:pPr>
        <w:numPr>
          <w:ilvl w:val="0"/>
          <w:numId w:val="7"/>
        </w:numPr>
        <w:ind w:left="714" w:hanging="357"/>
        <w:rPr>
          <w:rFonts w:eastAsia="Times New Roman" w:cs="Times New Roman"/>
          <w:szCs w:val="24"/>
        </w:rPr>
      </w:pPr>
      <w:r w:rsidRPr="00AB7925">
        <w:rPr>
          <w:rFonts w:eastAsia="Times New Roman" w:cs="Times New Roman"/>
          <w:szCs w:val="24"/>
        </w:rPr>
        <w:t>Отметка по русскому языку за предыдущий учебный год</w:t>
      </w:r>
    </w:p>
    <w:p w:rsidR="009D24B9" w:rsidRPr="00AB7925" w:rsidRDefault="009D24B9" w:rsidP="001839BB">
      <w:pPr>
        <w:numPr>
          <w:ilvl w:val="0"/>
          <w:numId w:val="7"/>
        </w:numPr>
        <w:ind w:left="714" w:hanging="357"/>
        <w:rPr>
          <w:rFonts w:eastAsia="Times New Roman" w:cs="Times New Roman"/>
          <w:szCs w:val="24"/>
        </w:rPr>
      </w:pPr>
      <w:r w:rsidRPr="00AB7925">
        <w:rPr>
          <w:rFonts w:eastAsia="Times New Roman" w:cs="Times New Roman"/>
          <w:szCs w:val="24"/>
        </w:rPr>
        <w:t>Отметка по математике за предыдущий учебный год</w:t>
      </w:r>
    </w:p>
    <w:p w:rsidR="00C73129" w:rsidRPr="00AB7925" w:rsidRDefault="00C73129" w:rsidP="001839BB">
      <w:pPr>
        <w:numPr>
          <w:ilvl w:val="0"/>
          <w:numId w:val="7"/>
        </w:numPr>
        <w:ind w:left="714" w:hanging="357"/>
        <w:rPr>
          <w:rFonts w:eastAsia="Times New Roman" w:cs="Times New Roman"/>
          <w:szCs w:val="24"/>
        </w:rPr>
      </w:pPr>
      <w:r w:rsidRPr="00AB7925">
        <w:rPr>
          <w:rFonts w:eastAsia="Times New Roman" w:cs="Times New Roman"/>
          <w:szCs w:val="24"/>
        </w:rPr>
        <w:t xml:space="preserve">Отметка по </w:t>
      </w:r>
      <w:r w:rsidR="00061FC3">
        <w:rPr>
          <w:rFonts w:eastAsia="Times New Roman" w:cs="Times New Roman"/>
          <w:szCs w:val="24"/>
        </w:rPr>
        <w:t xml:space="preserve">английскому языку </w:t>
      </w:r>
      <w:r w:rsidR="00855EF7">
        <w:rPr>
          <w:rFonts w:eastAsia="Times New Roman" w:cs="Times New Roman"/>
          <w:szCs w:val="24"/>
        </w:rPr>
        <w:t>за предыдущий год (если изучало</w:t>
      </w:r>
      <w:r w:rsidRPr="00AB7925">
        <w:rPr>
          <w:rFonts w:eastAsia="Times New Roman" w:cs="Times New Roman"/>
          <w:szCs w:val="24"/>
        </w:rPr>
        <w:t>сь)</w:t>
      </w:r>
    </w:p>
    <w:p w:rsidR="00C73129" w:rsidRDefault="00061FC3" w:rsidP="001839BB">
      <w:pPr>
        <w:numPr>
          <w:ilvl w:val="0"/>
          <w:numId w:val="7"/>
        </w:numPr>
        <w:ind w:left="714" w:hanging="357"/>
        <w:rPr>
          <w:rFonts w:eastAsia="Times New Roman" w:cs="Times New Roman"/>
          <w:szCs w:val="24"/>
        </w:rPr>
      </w:pPr>
      <w:r>
        <w:rPr>
          <w:rFonts w:eastAsia="Times New Roman" w:cs="Times New Roman"/>
          <w:szCs w:val="24"/>
        </w:rPr>
        <w:t>Отметка по французскому языку</w:t>
      </w:r>
      <w:r w:rsidR="00C73129" w:rsidRPr="00AB7925">
        <w:rPr>
          <w:rFonts w:eastAsia="Times New Roman" w:cs="Times New Roman"/>
          <w:szCs w:val="24"/>
        </w:rPr>
        <w:t xml:space="preserve"> за предыдущий год (если изучалось)</w:t>
      </w:r>
    </w:p>
    <w:p w:rsidR="00061FC3" w:rsidRPr="00061FC3" w:rsidRDefault="00061FC3" w:rsidP="001839BB">
      <w:pPr>
        <w:numPr>
          <w:ilvl w:val="0"/>
          <w:numId w:val="7"/>
        </w:numPr>
        <w:ind w:left="714" w:hanging="357"/>
        <w:rPr>
          <w:rFonts w:eastAsia="Times New Roman" w:cs="Times New Roman"/>
          <w:szCs w:val="24"/>
        </w:rPr>
      </w:pPr>
      <w:r>
        <w:rPr>
          <w:rFonts w:eastAsia="Times New Roman" w:cs="Times New Roman"/>
          <w:szCs w:val="24"/>
        </w:rPr>
        <w:t>Отметка по немецкому языку</w:t>
      </w:r>
      <w:r w:rsidRPr="00AB7925">
        <w:rPr>
          <w:rFonts w:eastAsia="Times New Roman" w:cs="Times New Roman"/>
          <w:szCs w:val="24"/>
        </w:rPr>
        <w:t xml:space="preserve"> за предыдущий год (если изучалось)</w:t>
      </w:r>
    </w:p>
    <w:p w:rsidR="009D24B9" w:rsidRPr="00AB7925" w:rsidRDefault="009D24B9" w:rsidP="001839BB">
      <w:pPr>
        <w:numPr>
          <w:ilvl w:val="0"/>
          <w:numId w:val="7"/>
        </w:numPr>
        <w:ind w:left="714" w:hanging="357"/>
        <w:rPr>
          <w:rFonts w:eastAsia="Times New Roman" w:cs="Times New Roman"/>
          <w:szCs w:val="24"/>
        </w:rPr>
      </w:pPr>
      <w:r w:rsidRPr="00AB7925">
        <w:rPr>
          <w:rFonts w:eastAsia="Times New Roman" w:cs="Times New Roman"/>
          <w:szCs w:val="24"/>
        </w:rPr>
        <w:t>Класс (номер и буква)</w:t>
      </w:r>
    </w:p>
    <w:p w:rsidR="009D24B9" w:rsidRPr="00884841" w:rsidRDefault="009D24B9" w:rsidP="00DB1035">
      <w:pPr>
        <w:pStyle w:val="2"/>
      </w:pPr>
      <w:bookmarkStart w:id="30" w:name="_Toc461972049"/>
      <w:r w:rsidRPr="00884841">
        <w:t>Технология проведения процедур</w:t>
      </w:r>
      <w:r w:rsidR="00012427" w:rsidRPr="00884841">
        <w:t xml:space="preserve"> исследования</w:t>
      </w:r>
      <w:r w:rsidRPr="00884841">
        <w:t>, включая технологию оценивания развернутых ответов участников и технологию проведения анкетирования</w:t>
      </w:r>
      <w:bookmarkEnd w:id="30"/>
      <w:r w:rsidRPr="00884841">
        <w:t xml:space="preserve"> </w:t>
      </w:r>
    </w:p>
    <w:p w:rsidR="00B248AE" w:rsidRDefault="00B248AE" w:rsidP="00884841">
      <w:pPr>
        <w:pStyle w:val="3"/>
      </w:pPr>
      <w:bookmarkStart w:id="31" w:name="_Toc437822718"/>
      <w:bookmarkStart w:id="32" w:name="_Toc461972050"/>
      <w:r w:rsidRPr="00CB5FA7">
        <w:t xml:space="preserve">Технология информационного обмена в рамках проведения </w:t>
      </w:r>
      <w:bookmarkEnd w:id="31"/>
      <w:r w:rsidR="00DB1035">
        <w:t>процедур исследования</w:t>
      </w:r>
      <w:bookmarkEnd w:id="32"/>
      <w:r w:rsidRPr="00CB5FA7">
        <w:t xml:space="preserve"> </w:t>
      </w:r>
    </w:p>
    <w:p w:rsidR="00B248AE" w:rsidRPr="00AB7925" w:rsidRDefault="00B248AE" w:rsidP="00884841">
      <w:r w:rsidRPr="00AB7925">
        <w:t xml:space="preserve">Информационный обмен и сбор данных осуществляется при помощи платформы СтатГрад. В рамках проведения </w:t>
      </w:r>
      <w:r w:rsidR="00B07E32">
        <w:t>НИКО</w:t>
      </w:r>
      <w:r w:rsidRPr="00AB7925">
        <w:t xml:space="preserve"> платформа позволяет обеспечивать необходимый </w:t>
      </w:r>
      <w:r w:rsidRPr="00AB7925">
        <w:lastRenderedPageBreak/>
        <w:t xml:space="preserve">информационный обмен и сбор данных о результатах выполнения </w:t>
      </w:r>
      <w:r w:rsidR="00B07E32">
        <w:t xml:space="preserve">НИКО </w:t>
      </w:r>
      <w:r w:rsidRPr="00AB7925">
        <w:t>каждым участником.</w:t>
      </w:r>
    </w:p>
    <w:p w:rsidR="00B248AE" w:rsidRPr="00AB7925" w:rsidRDefault="00B248AE" w:rsidP="001839BB">
      <w:pPr>
        <w:pStyle w:val="4"/>
        <w:jc w:val="both"/>
        <w:rPr>
          <w:szCs w:val="24"/>
        </w:rPr>
      </w:pPr>
      <w:bookmarkStart w:id="33" w:name="_Toc437822719"/>
      <w:r w:rsidRPr="00AB7925">
        <w:rPr>
          <w:szCs w:val="24"/>
        </w:rPr>
        <w:t>Личные кабинеты образовательных организаций</w:t>
      </w:r>
      <w:bookmarkEnd w:id="33"/>
    </w:p>
    <w:p w:rsidR="00B248AE" w:rsidRPr="00AB7925" w:rsidRDefault="00B248AE" w:rsidP="001839BB">
      <w:pPr>
        <w:rPr>
          <w:rFonts w:cs="Times New Roman"/>
          <w:szCs w:val="24"/>
        </w:rPr>
      </w:pPr>
      <w:r w:rsidRPr="00AB7925">
        <w:rPr>
          <w:rFonts w:cs="Times New Roman"/>
          <w:szCs w:val="24"/>
        </w:rPr>
        <w:t>Пользователем системы является назначенный сотрудник образовательной организациям. Логины в систему привязаны именно к ОО, а не к персоне человека.</w:t>
      </w:r>
    </w:p>
    <w:p w:rsidR="00B248AE" w:rsidRPr="00AB7925" w:rsidRDefault="00B248AE" w:rsidP="001839BB">
      <w:pPr>
        <w:rPr>
          <w:rFonts w:cs="Times New Roman"/>
          <w:szCs w:val="24"/>
        </w:rPr>
      </w:pPr>
      <w:r w:rsidRPr="00AB7925">
        <w:rPr>
          <w:rFonts w:cs="Times New Roman"/>
          <w:szCs w:val="24"/>
        </w:rPr>
        <w:t xml:space="preserve">Для работы в системе через личный кабинет каждая образовательная организация должна получить уникальный идентификатор – логин. Для ОО логин имеет вид </w:t>
      </w:r>
      <w:r w:rsidRPr="00AB7925">
        <w:rPr>
          <w:rFonts w:cs="Times New Roman"/>
          <w:szCs w:val="24"/>
          <w:lang w:val="en-US"/>
        </w:rPr>
        <w:t>schRRXXXX</w:t>
      </w:r>
      <w:r w:rsidRPr="00AB7925">
        <w:rPr>
          <w:rFonts w:cs="Times New Roman"/>
          <w:szCs w:val="24"/>
        </w:rPr>
        <w:t xml:space="preserve">, где </w:t>
      </w:r>
      <w:r w:rsidRPr="00AB7925">
        <w:rPr>
          <w:rFonts w:cs="Times New Roman"/>
          <w:szCs w:val="24"/>
          <w:lang w:val="en-US"/>
        </w:rPr>
        <w:t>RR</w:t>
      </w:r>
      <w:r w:rsidRPr="00AB7925">
        <w:rPr>
          <w:rFonts w:cs="Times New Roman"/>
          <w:szCs w:val="24"/>
        </w:rPr>
        <w:t xml:space="preserve"> – код региона, а </w:t>
      </w:r>
      <w:r w:rsidRPr="00AB7925">
        <w:rPr>
          <w:rFonts w:cs="Times New Roman"/>
          <w:szCs w:val="24"/>
          <w:lang w:val="en-US"/>
        </w:rPr>
        <w:t>XXXX</w:t>
      </w:r>
      <w:r w:rsidRPr="00AB7925">
        <w:rPr>
          <w:rFonts w:cs="Times New Roman"/>
          <w:szCs w:val="24"/>
        </w:rPr>
        <w:t xml:space="preserve"> – уникальный код образовательной организации в системе СтатГрад. Сохранение данного идентификатора для каждой ОО позволяет получать доступ ко всем ресурсам системы с сохранением истории по всем мероприятиям, таким как «Национальные исследования качества образования», апробация базового ЕГЭ по математике, результатов работ в рамках проведения независимых диагностических работ и пр. Администрация системы СтатГрад делает все возможное для сохранения идентификаторов. Логин может быть изменён по усмотрению администрации системы (в этом случае администрация системы незамедлительно извещает ОО). Логин не является секретным.</w:t>
      </w:r>
    </w:p>
    <w:p w:rsidR="00B248AE" w:rsidRPr="00AB7925" w:rsidRDefault="00B248AE" w:rsidP="001839BB">
      <w:pPr>
        <w:rPr>
          <w:rFonts w:cs="Times New Roman"/>
          <w:szCs w:val="24"/>
        </w:rPr>
      </w:pPr>
      <w:r w:rsidRPr="00AB7925">
        <w:rPr>
          <w:rFonts w:cs="Times New Roman"/>
          <w:szCs w:val="24"/>
        </w:rPr>
        <w:t>Ответственный за работу в системе “СтатГрад” должен обеспечивать конфиденциальное хранение всех материалов, полученных через систему “СтатГрад”, вплоть до официально объявленного времени окончания мероприятия, для которого эти материалы предназначены.</w:t>
      </w:r>
    </w:p>
    <w:p w:rsidR="00B248AE" w:rsidRPr="00AB7925" w:rsidRDefault="00B248AE" w:rsidP="001839BB">
      <w:pPr>
        <w:pStyle w:val="4"/>
        <w:jc w:val="both"/>
        <w:rPr>
          <w:szCs w:val="24"/>
        </w:rPr>
      </w:pPr>
      <w:bookmarkStart w:id="34" w:name="_Toc437822720"/>
      <w:r w:rsidRPr="00AB7925">
        <w:rPr>
          <w:szCs w:val="24"/>
        </w:rPr>
        <w:t>Пользователи системы – региональные координаторы</w:t>
      </w:r>
      <w:bookmarkEnd w:id="34"/>
    </w:p>
    <w:p w:rsidR="00B248AE" w:rsidRPr="00AB7925" w:rsidRDefault="00B248AE" w:rsidP="001839BB">
      <w:pPr>
        <w:rPr>
          <w:rFonts w:cs="Times New Roman"/>
          <w:szCs w:val="24"/>
        </w:rPr>
      </w:pPr>
      <w:r w:rsidRPr="00AB7925">
        <w:rPr>
          <w:rFonts w:cs="Times New Roman"/>
          <w:szCs w:val="24"/>
        </w:rPr>
        <w:t>Для представителей региональных и федеральных органов исполнительной власти так же могут быть созданы логины для входа в систему.</w:t>
      </w:r>
    </w:p>
    <w:p w:rsidR="00B248AE" w:rsidRPr="00AB7925" w:rsidRDefault="00B248AE" w:rsidP="001839BB">
      <w:pPr>
        <w:rPr>
          <w:rFonts w:cs="Times New Roman"/>
          <w:szCs w:val="24"/>
        </w:rPr>
      </w:pPr>
      <w:r w:rsidRPr="00AB7925">
        <w:rPr>
          <w:rFonts w:cs="Times New Roman"/>
          <w:szCs w:val="24"/>
        </w:rPr>
        <w:t>Правила хранения паролей в систему аналогичны правилам для ОО.</w:t>
      </w:r>
    </w:p>
    <w:p w:rsidR="00B248AE" w:rsidRPr="00AB7925" w:rsidRDefault="00B248AE" w:rsidP="00DB1035">
      <w:pPr>
        <w:pStyle w:val="4"/>
      </w:pPr>
      <w:bookmarkStart w:id="35" w:name="_Toc437822721"/>
      <w:r w:rsidRPr="00AB7925">
        <w:t>Группы пользователей</w:t>
      </w:r>
      <w:bookmarkEnd w:id="35"/>
    </w:p>
    <w:p w:rsidR="00B248AE" w:rsidRPr="00AB7925" w:rsidRDefault="00B248AE" w:rsidP="001839BB">
      <w:pPr>
        <w:rPr>
          <w:rFonts w:cs="Times New Roman"/>
          <w:szCs w:val="24"/>
        </w:rPr>
      </w:pPr>
      <w:r w:rsidRPr="00AB7925">
        <w:rPr>
          <w:rFonts w:cs="Times New Roman"/>
          <w:szCs w:val="24"/>
        </w:rPr>
        <w:t xml:space="preserve">Каждый пользователь может быть включен в одну или несколько групп пользователей. </w:t>
      </w:r>
    </w:p>
    <w:p w:rsidR="00B248AE" w:rsidRPr="00AB7925" w:rsidRDefault="00B248AE" w:rsidP="001839BB">
      <w:pPr>
        <w:rPr>
          <w:rFonts w:cs="Times New Roman"/>
          <w:szCs w:val="24"/>
        </w:rPr>
      </w:pPr>
      <w:r w:rsidRPr="00AB7925">
        <w:rPr>
          <w:rFonts w:cs="Times New Roman"/>
          <w:szCs w:val="24"/>
        </w:rPr>
        <w:t>Каждая группа имеет название, краткий идентификатор внутри системы, членов группы и координаторов. Для пользователей группы так же могут быть установлены специальные права в системе.</w:t>
      </w:r>
    </w:p>
    <w:p w:rsidR="00B248AE" w:rsidRPr="00AB7925" w:rsidRDefault="00B248AE" w:rsidP="001839BB">
      <w:pPr>
        <w:rPr>
          <w:rFonts w:cs="Times New Roman"/>
          <w:szCs w:val="24"/>
        </w:rPr>
      </w:pPr>
      <w:r w:rsidRPr="00AB7925">
        <w:rPr>
          <w:rFonts w:cs="Times New Roman"/>
          <w:szCs w:val="24"/>
        </w:rPr>
        <w:t>Для каждой группы пользователей может быть назначен один или несколько наблюдателей (</w:t>
      </w:r>
      <w:r w:rsidRPr="00AB7925">
        <w:rPr>
          <w:rFonts w:cs="Times New Roman"/>
          <w:szCs w:val="24"/>
          <w:lang w:val="en-US"/>
        </w:rPr>
        <w:t>coordinators</w:t>
      </w:r>
      <w:r w:rsidRPr="00AB7925">
        <w:rPr>
          <w:rFonts w:cs="Times New Roman"/>
          <w:szCs w:val="24"/>
        </w:rPr>
        <w:t>). Такое право позволяет наблюдателю следить за ходом получения материалов и сдачи отчетов каждым членом наблюдаемой группы. Так же может быть предоставлено право просмотра сданных пользователями группы отчетов.</w:t>
      </w:r>
    </w:p>
    <w:p w:rsidR="00B248AE" w:rsidRPr="00AB7925" w:rsidRDefault="00B248AE" w:rsidP="001839BB">
      <w:pPr>
        <w:pStyle w:val="4"/>
        <w:jc w:val="both"/>
        <w:rPr>
          <w:szCs w:val="24"/>
        </w:rPr>
      </w:pPr>
      <w:bookmarkStart w:id="36" w:name="_Toc437822722"/>
      <w:r w:rsidRPr="00AB7925">
        <w:rPr>
          <w:szCs w:val="24"/>
        </w:rPr>
        <w:t>Публикации материалов для групп пользователей</w:t>
      </w:r>
      <w:bookmarkEnd w:id="36"/>
    </w:p>
    <w:p w:rsidR="00B248AE" w:rsidRPr="00AB7925" w:rsidRDefault="00B248AE" w:rsidP="001839BB">
      <w:pPr>
        <w:rPr>
          <w:rFonts w:cs="Times New Roman"/>
          <w:szCs w:val="24"/>
        </w:rPr>
      </w:pPr>
      <w:r w:rsidRPr="00AB7925">
        <w:rPr>
          <w:rFonts w:cs="Times New Roman"/>
          <w:szCs w:val="24"/>
        </w:rPr>
        <w:t>Каждая единица информационного обмена представляет собой публикацию.</w:t>
      </w:r>
    </w:p>
    <w:p w:rsidR="00B248AE" w:rsidRPr="00AB7925" w:rsidRDefault="00B248AE" w:rsidP="001839BB">
      <w:pPr>
        <w:rPr>
          <w:rFonts w:cs="Times New Roman"/>
          <w:szCs w:val="24"/>
        </w:rPr>
      </w:pPr>
      <w:r w:rsidRPr="00AB7925">
        <w:rPr>
          <w:rFonts w:cs="Times New Roman"/>
          <w:szCs w:val="24"/>
        </w:rPr>
        <w:t>Каждая публикация содержит:</w:t>
      </w:r>
    </w:p>
    <w:p w:rsidR="00B248AE" w:rsidRPr="00AB7925" w:rsidRDefault="00B248AE" w:rsidP="001839BB">
      <w:pPr>
        <w:pStyle w:val="a5"/>
        <w:numPr>
          <w:ilvl w:val="0"/>
          <w:numId w:val="24"/>
        </w:numPr>
        <w:rPr>
          <w:rFonts w:cs="Times New Roman"/>
          <w:szCs w:val="24"/>
        </w:rPr>
      </w:pPr>
      <w:r w:rsidRPr="00AB7925">
        <w:rPr>
          <w:rFonts w:cs="Times New Roman"/>
          <w:szCs w:val="24"/>
        </w:rPr>
        <w:t>название;</w:t>
      </w:r>
    </w:p>
    <w:p w:rsidR="00B248AE" w:rsidRPr="00AB7925" w:rsidRDefault="00B248AE" w:rsidP="001839BB">
      <w:pPr>
        <w:pStyle w:val="a5"/>
        <w:numPr>
          <w:ilvl w:val="0"/>
          <w:numId w:val="24"/>
        </w:numPr>
        <w:rPr>
          <w:rFonts w:cs="Times New Roman"/>
          <w:szCs w:val="24"/>
        </w:rPr>
      </w:pPr>
      <w:r w:rsidRPr="00AB7925">
        <w:rPr>
          <w:rFonts w:cs="Times New Roman"/>
          <w:szCs w:val="24"/>
        </w:rPr>
        <w:t>содержательное описание;</w:t>
      </w:r>
    </w:p>
    <w:p w:rsidR="00B248AE" w:rsidRPr="00AB7925" w:rsidRDefault="00B248AE" w:rsidP="001839BB">
      <w:pPr>
        <w:pStyle w:val="a5"/>
        <w:numPr>
          <w:ilvl w:val="0"/>
          <w:numId w:val="24"/>
        </w:numPr>
        <w:rPr>
          <w:rFonts w:cs="Times New Roman"/>
          <w:szCs w:val="24"/>
        </w:rPr>
      </w:pPr>
      <w:r w:rsidRPr="00AB7925">
        <w:rPr>
          <w:rFonts w:cs="Times New Roman"/>
          <w:szCs w:val="24"/>
        </w:rPr>
        <w:t>бирки (теги);</w:t>
      </w:r>
    </w:p>
    <w:p w:rsidR="00B248AE" w:rsidRPr="00AB7925" w:rsidRDefault="00B248AE" w:rsidP="001839BB">
      <w:pPr>
        <w:pStyle w:val="a5"/>
        <w:numPr>
          <w:ilvl w:val="0"/>
          <w:numId w:val="24"/>
        </w:numPr>
        <w:rPr>
          <w:rFonts w:cs="Times New Roman"/>
          <w:szCs w:val="24"/>
        </w:rPr>
      </w:pPr>
      <w:r w:rsidRPr="00AB7925">
        <w:rPr>
          <w:rFonts w:cs="Times New Roman"/>
          <w:szCs w:val="24"/>
        </w:rPr>
        <w:t>дату публикации описания (дату, с которой содержательное описание станет доступно пользователям);</w:t>
      </w:r>
    </w:p>
    <w:p w:rsidR="00B248AE" w:rsidRPr="00AB7925" w:rsidRDefault="00B248AE" w:rsidP="001839BB">
      <w:pPr>
        <w:pStyle w:val="a5"/>
        <w:numPr>
          <w:ilvl w:val="0"/>
          <w:numId w:val="24"/>
        </w:numPr>
        <w:rPr>
          <w:rFonts w:cs="Times New Roman"/>
          <w:szCs w:val="24"/>
        </w:rPr>
      </w:pPr>
      <w:r w:rsidRPr="00AB7925">
        <w:rPr>
          <w:rFonts w:cs="Times New Roman"/>
          <w:szCs w:val="24"/>
        </w:rPr>
        <w:t xml:space="preserve">дату самой публикации (дату, в которую назначено проведение конкретного события, отписываемого публикацией); </w:t>
      </w:r>
    </w:p>
    <w:p w:rsidR="00B248AE" w:rsidRPr="00AB7925" w:rsidRDefault="00B248AE" w:rsidP="001839BB">
      <w:pPr>
        <w:pStyle w:val="a5"/>
        <w:numPr>
          <w:ilvl w:val="0"/>
          <w:numId w:val="24"/>
        </w:numPr>
        <w:rPr>
          <w:rFonts w:cs="Times New Roman"/>
          <w:szCs w:val="24"/>
        </w:rPr>
      </w:pPr>
      <w:r w:rsidRPr="00AB7925">
        <w:rPr>
          <w:rFonts w:cs="Times New Roman"/>
          <w:szCs w:val="24"/>
        </w:rPr>
        <w:lastRenderedPageBreak/>
        <w:t>условия распространения (определяются группы пользователей, которым будет доступна публикация. Также возможно открыть публикацию для неавторизованных пользователей);</w:t>
      </w:r>
    </w:p>
    <w:p w:rsidR="002844E1" w:rsidRPr="00AB7925" w:rsidRDefault="002844E1" w:rsidP="001839BB">
      <w:pPr>
        <w:pStyle w:val="4"/>
        <w:jc w:val="both"/>
        <w:rPr>
          <w:szCs w:val="24"/>
        </w:rPr>
      </w:pPr>
      <w:bookmarkStart w:id="37" w:name="_Toc437822728"/>
      <w:r w:rsidRPr="00AB7925">
        <w:rPr>
          <w:szCs w:val="24"/>
        </w:rPr>
        <w:t>Мониторинг обмена данными со стороны координаторов</w:t>
      </w:r>
      <w:bookmarkEnd w:id="37"/>
    </w:p>
    <w:p w:rsidR="002844E1" w:rsidRPr="00AB7925" w:rsidRDefault="002844E1" w:rsidP="001839BB">
      <w:pPr>
        <w:ind w:firstLine="708"/>
        <w:rPr>
          <w:rFonts w:cs="Times New Roman"/>
          <w:noProof/>
          <w:szCs w:val="24"/>
        </w:rPr>
      </w:pPr>
      <w:r w:rsidRPr="00AB7925">
        <w:rPr>
          <w:rFonts w:cs="Times New Roman"/>
          <w:szCs w:val="24"/>
        </w:rPr>
        <w:t>Группам пользователей могут быть назначены наблюдатели. Данные наблюдатели получают возможность видеть ход работы по вверенным им группам. На странице публикации отображается «ход работы», где явным образом указывается количество участвующих и сдавших отчеты образовательных организаций (пользователей)</w:t>
      </w:r>
    </w:p>
    <w:p w:rsidR="002844E1" w:rsidRPr="00AB7925" w:rsidRDefault="002844E1" w:rsidP="001839BB">
      <w:pPr>
        <w:ind w:firstLine="0"/>
        <w:rPr>
          <w:rFonts w:cs="Times New Roman"/>
          <w:noProof/>
          <w:szCs w:val="24"/>
        </w:rPr>
      </w:pPr>
      <w:r w:rsidRPr="00AB7925">
        <w:rPr>
          <w:rFonts w:cs="Times New Roman"/>
          <w:noProof/>
          <w:szCs w:val="24"/>
        </w:rPr>
        <w:tab/>
        <w:t xml:space="preserve">При желании координатору становится доступна детализация, где указывается состав группы пользователей, количество полученных пользоватлем файлов из хранилищ а так же время сдачи последнего отчета. </w:t>
      </w:r>
    </w:p>
    <w:p w:rsidR="002844E1" w:rsidRPr="00AB7925" w:rsidRDefault="002844E1" w:rsidP="001839BB">
      <w:pPr>
        <w:ind w:firstLine="708"/>
        <w:rPr>
          <w:rFonts w:cs="Times New Roman"/>
          <w:noProof/>
          <w:szCs w:val="24"/>
        </w:rPr>
      </w:pPr>
      <w:r w:rsidRPr="00AB7925">
        <w:rPr>
          <w:rFonts w:cs="Times New Roman"/>
          <w:noProof/>
          <w:szCs w:val="24"/>
        </w:rPr>
        <w:t>Также при наличии специального права, координатор может просмотреть содержимое каждого сданного отчета.</w:t>
      </w:r>
    </w:p>
    <w:p w:rsidR="002844E1" w:rsidRDefault="002844E1" w:rsidP="001839BB">
      <w:pPr>
        <w:ind w:firstLine="708"/>
        <w:rPr>
          <w:rFonts w:cs="Times New Roman"/>
          <w:szCs w:val="24"/>
        </w:rPr>
      </w:pPr>
      <w:r w:rsidRPr="00AB7925">
        <w:rPr>
          <w:rFonts w:cs="Times New Roman"/>
          <w:szCs w:val="24"/>
        </w:rPr>
        <w:t>Пользователь, имеющий права наблюдателя для нескольких групп, может видеть сразу все наблюдаемые им группы. Также осуществляется общий подсчет количества сдавших и не сдавших отчеты.</w:t>
      </w:r>
    </w:p>
    <w:p w:rsidR="005905B2" w:rsidRDefault="005905B2" w:rsidP="00884841">
      <w:pPr>
        <w:pStyle w:val="3"/>
      </w:pPr>
      <w:bookmarkStart w:id="38" w:name="_Toc461972051"/>
      <w:r w:rsidRPr="001D1D8F">
        <w:t>Технология проведения диагностической работы</w:t>
      </w:r>
      <w:bookmarkEnd w:id="38"/>
    </w:p>
    <w:p w:rsidR="00DB1035" w:rsidRDefault="00DB1035" w:rsidP="00DB1035">
      <w:r>
        <w:t>Для</w:t>
      </w:r>
      <w:r w:rsidRPr="000B3758">
        <w:t xml:space="preserve"> проведения исследования качества образования</w:t>
      </w:r>
      <w:r>
        <w:t xml:space="preserve"> по иностранным языкам в 5 и 8 классах</w:t>
      </w:r>
      <w:r w:rsidRPr="000B3758">
        <w:t xml:space="preserve"> </w:t>
      </w:r>
      <w:r>
        <w:t>специально разрабатывается технология проведения исследования, основным элементом которой является заполнение участником процедур исследования электронной машиночитаемой формы</w:t>
      </w:r>
      <w:r w:rsidRPr="000B3758">
        <w:t>.</w:t>
      </w:r>
      <w:r>
        <w:t xml:space="preserve"> Форма представлена на экране компьютера и состоит из нескольких страниц, каждая из которых содержит текст задания или вопрос анкеты интерактивные элементы для ввода участником ответов на задания и вопросы. В том числе, на одной из страниц предусмотрена запись речи участника, являющаяся необходимым элементом процедуры оценки уровня владения иностранным языком. Такая технология позволяет осуществить массовую обработку ответов участников за счет автоматически обеспечиваемой машиночитаемости, как идентификационных элементов, привязанных к конкретному участнику, так и кратких ответов на задания, загружаемых в единую базу в цифровом формате. Развернутые ответы каждого участника в виде аудиозаписей загружаются в единую базу </w:t>
      </w:r>
      <w:r w:rsidR="00000348">
        <w:t xml:space="preserve">развернутых </w:t>
      </w:r>
      <w:r>
        <w:t xml:space="preserve">ответов, доступ к  которой затем получают эксперты по оцениванию развернутых ответов. </w:t>
      </w:r>
    </w:p>
    <w:p w:rsidR="00DB1035" w:rsidRPr="000B3758" w:rsidRDefault="00DB1035" w:rsidP="00DB1035">
      <w:r>
        <w:t xml:space="preserve">Таким образом, </w:t>
      </w:r>
      <w:r w:rsidR="00000348">
        <w:t xml:space="preserve">технологией проведения исследований </w:t>
      </w:r>
      <w:r>
        <w:t xml:space="preserve">предусмотрено создание </w:t>
      </w:r>
      <w:r w:rsidR="00000348">
        <w:t xml:space="preserve">на каждого участника </w:t>
      </w:r>
      <w:r>
        <w:t>электронного комплекта материалов – набора заданий (варианта диагностической работы) и комплекта электронных машиночитаемых форм для указания ответов участника и их записи в единую базу. Архив с комплектами материалов для всех участников кажд</w:t>
      </w:r>
      <w:r w:rsidR="00EC7098">
        <w:t>ый</w:t>
      </w:r>
      <w:r>
        <w:t xml:space="preserve"> </w:t>
      </w:r>
      <w:r w:rsidR="00EC7098">
        <w:t>ППИ</w:t>
      </w:r>
      <w:r w:rsidRPr="000B3758">
        <w:t xml:space="preserve"> получа</w:t>
      </w:r>
      <w:r>
        <w:t>е</w:t>
      </w:r>
      <w:r w:rsidRPr="000B3758">
        <w:t>т в своем личном кабинете в системе СтатГрад заранее в зашифрованном виде. Ключ для расшифровки получается в день проведения процедуры.</w:t>
      </w:r>
    </w:p>
    <w:p w:rsidR="00DB1035" w:rsidRPr="000B3758" w:rsidRDefault="00DB1035" w:rsidP="00DB1035">
      <w:r w:rsidRPr="000B3758">
        <w:t>В рамках исследования его участники выполняют диагностическую работу, а также отвечают на вопросы анкеты</w:t>
      </w:r>
      <w:r w:rsidR="00000348">
        <w:t xml:space="preserve"> на компьютере</w:t>
      </w:r>
      <w:r w:rsidRPr="000B3758">
        <w:t xml:space="preserve">. </w:t>
      </w:r>
      <w:r w:rsidR="00000348">
        <w:t xml:space="preserve">Результаты всех участников </w:t>
      </w:r>
    </w:p>
    <w:p w:rsidR="00DB1035" w:rsidRPr="000B3758" w:rsidRDefault="00DB1035" w:rsidP="00DB1035">
      <w:r w:rsidRPr="000B3758">
        <w:t>Ответы</w:t>
      </w:r>
      <w:r>
        <w:t xml:space="preserve"> участников на задания и вопросы, записанные с помощью электронных машиночитаемых форм на компьютер</w:t>
      </w:r>
      <w:r w:rsidR="00000348">
        <w:t>ах</w:t>
      </w:r>
      <w:r>
        <w:t xml:space="preserve">, </w:t>
      </w:r>
      <w:r w:rsidR="00000348">
        <w:t xml:space="preserve">объединяются в единый файл с результатами по </w:t>
      </w:r>
      <w:r w:rsidR="00EC7098">
        <w:t>ППИ</w:t>
      </w:r>
      <w:r w:rsidR="00000348">
        <w:t xml:space="preserve">, а затем </w:t>
      </w:r>
      <w:r>
        <w:t xml:space="preserve">загружаются техническим специалистом </w:t>
      </w:r>
      <w:r w:rsidR="00EC7098">
        <w:t>ППИ</w:t>
      </w:r>
      <w:r>
        <w:t xml:space="preserve"> в виде зашифрованного файла в</w:t>
      </w:r>
      <w:r w:rsidRPr="000B3758">
        <w:t xml:space="preserve"> систему СГ-Коллектор, </w:t>
      </w:r>
      <w:r w:rsidR="00000348">
        <w:t>для последующей централизованной обработки</w:t>
      </w:r>
      <w:r w:rsidRPr="000B3758">
        <w:t>.</w:t>
      </w:r>
    </w:p>
    <w:p w:rsidR="00DB1035" w:rsidRPr="000B3758" w:rsidRDefault="00DB1035" w:rsidP="00DB1035">
      <w:r w:rsidRPr="000B3758">
        <w:t>Проверка развернутых ответов участников исследования проводится дистанционно. В случае, если по согласованию с ОИВ к проверке развернутых ответов участников привлекаются специалисты из субъекта РФ, организаторы исследования обеспечивают возможность подключения специалистов к системе проверки, прохождения инструктажа и аттестации для допуска к выполнению проверки.</w:t>
      </w:r>
    </w:p>
    <w:p w:rsidR="00DB1035" w:rsidRPr="000B3758" w:rsidRDefault="00DB1035" w:rsidP="00DB1035">
      <w:r w:rsidRPr="000B3758">
        <w:lastRenderedPageBreak/>
        <w:t>На заключительном этапе все заинтересованные стороны обеспечиваются итоговыми статистическими отчетами по результатам исследования.</w:t>
      </w:r>
    </w:p>
    <w:p w:rsidR="00FD773A" w:rsidRPr="00FD773A" w:rsidRDefault="00FD773A" w:rsidP="00FD773A">
      <w:pPr>
        <w:pStyle w:val="3"/>
      </w:pPr>
      <w:bookmarkStart w:id="39" w:name="_Toc461972052"/>
      <w:r w:rsidRPr="00FD773A">
        <w:t>Технические требования для проведения процедур исследования</w:t>
      </w:r>
      <w:bookmarkEnd w:id="39"/>
    </w:p>
    <w:p w:rsidR="00FD773A" w:rsidRPr="005A2751" w:rsidRDefault="00FD773A" w:rsidP="00FD773A">
      <w:pPr>
        <w:pStyle w:val="4"/>
      </w:pPr>
      <w:r w:rsidRPr="005A2751">
        <w:t>Пояснения к требованиям</w:t>
      </w:r>
    </w:p>
    <w:p w:rsidR="00FD773A" w:rsidRDefault="00FD773A" w:rsidP="00FD773A">
      <w:pPr>
        <w:shd w:val="clear" w:color="auto" w:fill="FFFFFF"/>
        <w:spacing w:line="273" w:lineRule="atLeast"/>
        <w:ind w:left="357" w:firstLine="348"/>
        <w:rPr>
          <w:rFonts w:cs="Times New Roman"/>
          <w:szCs w:val="24"/>
        </w:rPr>
      </w:pPr>
      <w:r>
        <w:rPr>
          <w:rFonts w:cs="Times New Roman"/>
          <w:szCs w:val="24"/>
        </w:rPr>
        <w:t xml:space="preserve">Требования к оснащению аудитории обусловлены особенностями проведения процедур исследования: поскольку выполнение диагностической работы предполагает прослушивание аудиозаписи и произнесение фраз на иностранном языке (говорение), то единовременно в одной аудитории может проходить процедура исследования не более чем для 4 участников. Желательно при этом использовать как можно более просторные аудитории. </w:t>
      </w:r>
    </w:p>
    <w:p w:rsidR="00FD773A" w:rsidRDefault="00FD773A" w:rsidP="00FD773A">
      <w:pPr>
        <w:shd w:val="clear" w:color="auto" w:fill="FFFFFF"/>
        <w:spacing w:line="273" w:lineRule="atLeast"/>
        <w:ind w:left="357"/>
        <w:rPr>
          <w:rFonts w:cs="Times New Roman"/>
          <w:szCs w:val="24"/>
        </w:rPr>
      </w:pPr>
      <w:r>
        <w:rPr>
          <w:rFonts w:cs="Times New Roman"/>
          <w:szCs w:val="24"/>
        </w:rPr>
        <w:tab/>
        <w:t xml:space="preserve">Во время выполнения участником заданий на компьютере не предполагается использование Интернет или обращение к другим компьютерам. Поэтому наличие выхода в Интернет или наличие локальной сети не требуется (но если выход в Интернет и локальная сеть есть, то отключать их не обязательно). В качестве рабочих компьютеров могут быть использованы любые компьютеры и дополнительные устройства, удовлетворяющие описанным ниже условиям, размещенные в некоторой специально освобожденной на время проведения процедур исследований аудитории, </w:t>
      </w:r>
      <w:r w:rsidRPr="00F1341A">
        <w:rPr>
          <w:rFonts w:cs="Times New Roman"/>
          <w:szCs w:val="24"/>
        </w:rPr>
        <w:t>Процедуры не обязательно проводить в компьютерном классе (например, может быть использован актовый зал или иные большие помещения).</w:t>
      </w:r>
      <w:r>
        <w:rPr>
          <w:rFonts w:cs="Times New Roman"/>
          <w:szCs w:val="24"/>
        </w:rPr>
        <w:t xml:space="preserve"> Желательно предусмотреть звукоизолирующие перегородки между рабочими местами участников. При большом количестве участников для проведения процедур исследований может быть оборудовано две аудитории.</w:t>
      </w:r>
    </w:p>
    <w:p w:rsidR="00FD773A" w:rsidRDefault="00FD773A" w:rsidP="00FD773A">
      <w:pPr>
        <w:shd w:val="clear" w:color="auto" w:fill="FFFFFF"/>
        <w:spacing w:line="273" w:lineRule="atLeast"/>
        <w:ind w:left="357"/>
        <w:rPr>
          <w:rFonts w:cs="Times New Roman"/>
          <w:szCs w:val="24"/>
        </w:rPr>
      </w:pPr>
      <w:r>
        <w:rPr>
          <w:rFonts w:cs="Times New Roman"/>
          <w:szCs w:val="24"/>
        </w:rPr>
        <w:tab/>
        <w:t>На этапах подготовки исследований и обработки результатов предусмотрена передача цифровых материалов через личный кабинет в информационной системе НИКО (</w:t>
      </w:r>
      <w:hyperlink r:id="rId13" w:history="1">
        <w:r w:rsidRPr="00714604">
          <w:rPr>
            <w:rStyle w:val="a6"/>
            <w:rFonts w:cs="Times New Roman"/>
            <w:szCs w:val="24"/>
            <w:lang w:val="en-US"/>
          </w:rPr>
          <w:t>www</w:t>
        </w:r>
        <w:r w:rsidRPr="00714604">
          <w:rPr>
            <w:rStyle w:val="a6"/>
            <w:rFonts w:cs="Times New Roman"/>
            <w:szCs w:val="24"/>
          </w:rPr>
          <w:t>.</w:t>
        </w:r>
        <w:r w:rsidRPr="00714604">
          <w:rPr>
            <w:rStyle w:val="a6"/>
            <w:rFonts w:cs="Times New Roman"/>
            <w:szCs w:val="24"/>
            <w:lang w:val="en-US"/>
          </w:rPr>
          <w:t>eduniko</w:t>
        </w:r>
        <w:r w:rsidRPr="00714604">
          <w:rPr>
            <w:rStyle w:val="a6"/>
            <w:rFonts w:cs="Times New Roman"/>
            <w:szCs w:val="24"/>
          </w:rPr>
          <w:t>.</w:t>
        </w:r>
        <w:r w:rsidRPr="00714604">
          <w:rPr>
            <w:rStyle w:val="a6"/>
            <w:rFonts w:cs="Times New Roman"/>
            <w:szCs w:val="24"/>
            <w:lang w:val="en-US"/>
          </w:rPr>
          <w:t>ru</w:t>
        </w:r>
      </w:hyperlink>
      <w:r w:rsidRPr="00F35463">
        <w:rPr>
          <w:rFonts w:cs="Times New Roman"/>
          <w:szCs w:val="24"/>
        </w:rPr>
        <w:t>)</w:t>
      </w:r>
      <w:r>
        <w:rPr>
          <w:rFonts w:cs="Times New Roman"/>
          <w:szCs w:val="24"/>
        </w:rPr>
        <w:t xml:space="preserve">. Для этого необходим </w:t>
      </w:r>
      <w:r w:rsidRPr="0024794E">
        <w:rPr>
          <w:rFonts w:cs="Times New Roman"/>
          <w:b/>
          <w:szCs w:val="24"/>
        </w:rPr>
        <w:t>отдельный</w:t>
      </w:r>
      <w:r>
        <w:rPr>
          <w:rFonts w:cs="Times New Roman"/>
          <w:szCs w:val="24"/>
        </w:rPr>
        <w:t xml:space="preserve"> </w:t>
      </w:r>
      <w:r w:rsidRPr="004B56AE">
        <w:rPr>
          <w:rFonts w:cs="Times New Roman"/>
          <w:b/>
          <w:szCs w:val="24"/>
        </w:rPr>
        <w:t>компьютер</w:t>
      </w:r>
      <w:r>
        <w:rPr>
          <w:rFonts w:cs="Times New Roman"/>
          <w:szCs w:val="24"/>
        </w:rPr>
        <w:t xml:space="preserve">, подключенный к широкополосному каналу Интернет. </w:t>
      </w:r>
    </w:p>
    <w:p w:rsidR="00FD773A" w:rsidRPr="00F35463" w:rsidRDefault="00FD773A" w:rsidP="00FD773A">
      <w:pPr>
        <w:shd w:val="clear" w:color="auto" w:fill="FFFFFF"/>
        <w:spacing w:line="273" w:lineRule="atLeast"/>
        <w:ind w:left="357"/>
        <w:rPr>
          <w:rFonts w:cs="Times New Roman"/>
          <w:szCs w:val="24"/>
        </w:rPr>
      </w:pPr>
      <w:r>
        <w:rPr>
          <w:rFonts w:cs="Times New Roman"/>
          <w:szCs w:val="24"/>
        </w:rPr>
        <w:tab/>
        <w:t>Ниже отдельно представлены требования к наличию канала связи на этапах подготовки и обработки результатов и к аудитории на этапе проведения процедур исследований.</w:t>
      </w:r>
    </w:p>
    <w:p w:rsidR="00FD773A" w:rsidRPr="00F35463" w:rsidRDefault="00FD773A" w:rsidP="00FD773A">
      <w:pPr>
        <w:pStyle w:val="4"/>
      </w:pPr>
      <w:r w:rsidRPr="00F35463">
        <w:t>Технические требования на этапах подготовки и обработки результатов</w:t>
      </w:r>
    </w:p>
    <w:p w:rsidR="00FD773A" w:rsidRDefault="00FD773A" w:rsidP="00FD773A">
      <w:pPr>
        <w:shd w:val="clear" w:color="auto" w:fill="FFFFFF"/>
        <w:spacing w:line="273" w:lineRule="atLeast"/>
        <w:ind w:left="357" w:firstLine="351"/>
        <w:rPr>
          <w:rFonts w:eastAsia="Times New Roman"/>
          <w:szCs w:val="24"/>
        </w:rPr>
      </w:pPr>
      <w:r w:rsidRPr="00F1341A">
        <w:rPr>
          <w:rFonts w:cs="Times New Roman"/>
          <w:szCs w:val="24"/>
        </w:rPr>
        <w:t xml:space="preserve">Наличие </w:t>
      </w:r>
      <w:r w:rsidRPr="00F1341A">
        <w:rPr>
          <w:rFonts w:eastAsia="Times New Roman" w:cs="Times New Roman"/>
          <w:szCs w:val="24"/>
        </w:rPr>
        <w:t>широкополосного доступа в Интернет для получения специализированного ПО и загрузки результатов (может быть на отдельном компьютере, не в аудитории, где проводятся процедуры исследований).</w:t>
      </w:r>
    </w:p>
    <w:p w:rsidR="00FD773A" w:rsidRDefault="00FD773A" w:rsidP="00FD773A">
      <w:pPr>
        <w:pStyle w:val="4"/>
      </w:pPr>
      <w:bookmarkStart w:id="40" w:name="_GoBack"/>
      <w:bookmarkEnd w:id="40"/>
      <w:r w:rsidRPr="005A2751">
        <w:t>Характеристики технических устройств</w:t>
      </w:r>
      <w:r>
        <w:t xml:space="preserve"> в аудитории проведения исследований</w:t>
      </w:r>
    </w:p>
    <w:p w:rsidR="007131D5" w:rsidRPr="007131D5" w:rsidRDefault="007131D5" w:rsidP="007131D5"/>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843"/>
        <w:gridCol w:w="6498"/>
      </w:tblGrid>
      <w:tr w:rsidR="00FD773A" w:rsidRPr="00D134F8" w:rsidTr="00FD773A">
        <w:trPr>
          <w:tblHeader/>
          <w:jc w:val="center"/>
        </w:trPr>
        <w:tc>
          <w:tcPr>
            <w:tcW w:w="1384" w:type="dxa"/>
            <w:shd w:val="clear" w:color="auto" w:fill="auto"/>
          </w:tcPr>
          <w:p w:rsidR="00FD773A" w:rsidRPr="00D134F8" w:rsidRDefault="00FD773A" w:rsidP="00FD773A">
            <w:pPr>
              <w:pStyle w:val="afffe"/>
              <w:spacing w:before="0" w:after="0"/>
              <w:jc w:val="center"/>
              <w:rPr>
                <w:szCs w:val="20"/>
              </w:rPr>
            </w:pPr>
            <w:r w:rsidRPr="00D134F8">
              <w:rPr>
                <w:szCs w:val="20"/>
              </w:rPr>
              <w:t>Компонент</w:t>
            </w:r>
          </w:p>
        </w:tc>
        <w:tc>
          <w:tcPr>
            <w:tcW w:w="1843" w:type="dxa"/>
            <w:shd w:val="clear" w:color="auto" w:fill="auto"/>
          </w:tcPr>
          <w:p w:rsidR="00FD773A" w:rsidRPr="00D134F8" w:rsidRDefault="00FD773A" w:rsidP="00FD773A">
            <w:pPr>
              <w:pStyle w:val="afffe"/>
              <w:spacing w:before="0" w:after="0"/>
              <w:jc w:val="center"/>
              <w:rPr>
                <w:szCs w:val="20"/>
              </w:rPr>
            </w:pPr>
            <w:r w:rsidRPr="00D134F8">
              <w:rPr>
                <w:szCs w:val="20"/>
              </w:rPr>
              <w:t>Количество</w:t>
            </w:r>
          </w:p>
        </w:tc>
        <w:tc>
          <w:tcPr>
            <w:tcW w:w="6498" w:type="dxa"/>
            <w:shd w:val="clear" w:color="auto" w:fill="auto"/>
          </w:tcPr>
          <w:p w:rsidR="00FD773A" w:rsidRPr="00D134F8" w:rsidRDefault="00FD773A" w:rsidP="00FD773A">
            <w:pPr>
              <w:pStyle w:val="afffe"/>
              <w:spacing w:before="0" w:after="0"/>
              <w:jc w:val="center"/>
              <w:rPr>
                <w:szCs w:val="20"/>
              </w:rPr>
            </w:pPr>
            <w:r w:rsidRPr="00D134F8">
              <w:rPr>
                <w:szCs w:val="20"/>
              </w:rPr>
              <w:t>Конфигурация</w:t>
            </w:r>
          </w:p>
        </w:tc>
      </w:tr>
      <w:tr w:rsidR="00FD773A" w:rsidRPr="00D134F8" w:rsidTr="00FD773A">
        <w:trPr>
          <w:jc w:val="center"/>
        </w:trPr>
        <w:tc>
          <w:tcPr>
            <w:tcW w:w="1384" w:type="dxa"/>
          </w:tcPr>
          <w:p w:rsidR="00FD773A" w:rsidRPr="00D134F8" w:rsidRDefault="00FD773A" w:rsidP="00FD773A">
            <w:pPr>
              <w:pStyle w:val="afffe"/>
              <w:keepNext w:val="0"/>
              <w:spacing w:before="0" w:after="0"/>
              <w:jc w:val="both"/>
              <w:rPr>
                <w:b w:val="0"/>
                <w:szCs w:val="20"/>
              </w:rPr>
            </w:pPr>
            <w:r w:rsidRPr="00D134F8">
              <w:rPr>
                <w:b w:val="0"/>
                <w:szCs w:val="20"/>
              </w:rPr>
              <w:t>Рабочая станция участника (Станция записи ответов)</w:t>
            </w:r>
          </w:p>
        </w:tc>
        <w:tc>
          <w:tcPr>
            <w:tcW w:w="1843" w:type="dxa"/>
          </w:tcPr>
          <w:p w:rsidR="00FD773A" w:rsidRPr="00D134F8" w:rsidRDefault="00FD773A" w:rsidP="00FD773A">
            <w:pPr>
              <w:pStyle w:val="afffe"/>
              <w:keepNext w:val="0"/>
              <w:spacing w:before="0" w:after="0"/>
              <w:jc w:val="center"/>
              <w:rPr>
                <w:b w:val="0"/>
                <w:szCs w:val="20"/>
              </w:rPr>
            </w:pPr>
            <w:r w:rsidRPr="00D134F8">
              <w:rPr>
                <w:b w:val="0"/>
                <w:szCs w:val="20"/>
              </w:rPr>
              <w:t xml:space="preserve">Не более 4-х на одну аудиторию проведения, за исключением лингафонных кабинетов (+ одна резервная на каждую аудиторию </w:t>
            </w:r>
            <w:r w:rsidRPr="00D134F8">
              <w:rPr>
                <w:b w:val="0"/>
                <w:szCs w:val="20"/>
              </w:rPr>
              <w:lastRenderedPageBreak/>
              <w:t>проведения с 4-мя станциями)</w:t>
            </w:r>
          </w:p>
        </w:tc>
        <w:tc>
          <w:tcPr>
            <w:tcW w:w="6498" w:type="dxa"/>
            <w:shd w:val="clear" w:color="auto" w:fill="auto"/>
          </w:tcPr>
          <w:p w:rsidR="00FD773A" w:rsidRPr="00D134F8" w:rsidRDefault="008D0696" w:rsidP="00FD773A">
            <w:pPr>
              <w:pStyle w:val="afffe"/>
              <w:keepNext w:val="0"/>
              <w:spacing w:before="0" w:after="0"/>
              <w:jc w:val="both"/>
              <w:rPr>
                <w:szCs w:val="20"/>
              </w:rPr>
            </w:pPr>
            <w:r>
              <w:rPr>
                <w:szCs w:val="20"/>
              </w:rPr>
              <w:lastRenderedPageBreak/>
              <w:t>Операционная система</w:t>
            </w:r>
            <w:r w:rsidR="00FD773A" w:rsidRPr="00D134F8">
              <w:rPr>
                <w:szCs w:val="20"/>
              </w:rPr>
              <w:t xml:space="preserve">: </w:t>
            </w:r>
            <w:r w:rsidR="00FD773A" w:rsidRPr="00D134F8">
              <w:rPr>
                <w:b w:val="0"/>
                <w:szCs w:val="20"/>
              </w:rPr>
              <w:t>Windows XP service pack 3 / Vista / 7 / 8 / 10 платформы: ia32 (x86), x64</w:t>
            </w:r>
            <w:r w:rsidR="00FD773A" w:rsidRPr="00D134F8">
              <w:rPr>
                <w:szCs w:val="20"/>
              </w:rPr>
              <w:t>.</w:t>
            </w:r>
          </w:p>
          <w:p w:rsidR="00FD773A" w:rsidRPr="00D134F8" w:rsidRDefault="00FD773A" w:rsidP="00FD773A">
            <w:pPr>
              <w:pStyle w:val="afffe"/>
              <w:keepNext w:val="0"/>
              <w:spacing w:before="0" w:after="0"/>
              <w:jc w:val="both"/>
              <w:rPr>
                <w:b w:val="0"/>
                <w:szCs w:val="20"/>
              </w:rPr>
            </w:pPr>
            <w:r w:rsidRPr="00D134F8">
              <w:rPr>
                <w:szCs w:val="20"/>
              </w:rPr>
              <w:t>Процессор</w:t>
            </w:r>
            <w:r w:rsidRPr="00D134F8">
              <w:rPr>
                <w:b w:val="0"/>
                <w:szCs w:val="20"/>
              </w:rPr>
              <w:t xml:space="preserve">: </w:t>
            </w:r>
          </w:p>
          <w:p w:rsidR="00FD773A" w:rsidRPr="00D134F8" w:rsidRDefault="00FD773A" w:rsidP="00FD773A">
            <w:pPr>
              <w:pStyle w:val="afffe"/>
              <w:keepNext w:val="0"/>
              <w:spacing w:before="0" w:after="0"/>
              <w:ind w:left="318"/>
              <w:jc w:val="both"/>
              <w:rPr>
                <w:b w:val="0"/>
                <w:szCs w:val="20"/>
              </w:rPr>
            </w:pPr>
            <w:r w:rsidRPr="00D134F8">
              <w:rPr>
                <w:b w:val="0"/>
                <w:szCs w:val="20"/>
              </w:rPr>
              <w:t>Минимальная конфигурация: одноядерный, минимальная частота 3,0 ГГц,</w:t>
            </w:r>
          </w:p>
          <w:p w:rsidR="00FD773A" w:rsidRPr="00D134F8" w:rsidRDefault="00FD773A" w:rsidP="00FD773A">
            <w:pPr>
              <w:pStyle w:val="afffe"/>
              <w:keepNext w:val="0"/>
              <w:spacing w:before="0" w:after="0"/>
              <w:ind w:left="318"/>
              <w:jc w:val="both"/>
              <w:rPr>
                <w:b w:val="0"/>
                <w:szCs w:val="20"/>
              </w:rPr>
            </w:pPr>
            <w:r w:rsidRPr="00D134F8">
              <w:rPr>
                <w:b w:val="0"/>
                <w:szCs w:val="20"/>
              </w:rPr>
              <w:t>Рекомендуемая конфигурация: двухъядерный, минимальная частота 2 ГГц.</w:t>
            </w:r>
          </w:p>
          <w:p w:rsidR="00FD773A" w:rsidRPr="00D134F8" w:rsidRDefault="00FD773A" w:rsidP="00FD773A">
            <w:pPr>
              <w:pStyle w:val="afffe"/>
              <w:keepNext w:val="0"/>
              <w:spacing w:before="0" w:after="0"/>
              <w:jc w:val="both"/>
              <w:rPr>
                <w:b w:val="0"/>
                <w:szCs w:val="20"/>
              </w:rPr>
            </w:pPr>
            <w:r w:rsidRPr="00D134F8">
              <w:rPr>
                <w:szCs w:val="20"/>
              </w:rPr>
              <w:t>Оперативная память</w:t>
            </w:r>
            <w:r w:rsidRPr="00D134F8">
              <w:rPr>
                <w:b w:val="0"/>
                <w:szCs w:val="20"/>
              </w:rPr>
              <w:t xml:space="preserve">: </w:t>
            </w:r>
          </w:p>
          <w:p w:rsidR="00FD773A" w:rsidRPr="00D134F8" w:rsidRDefault="00FD773A" w:rsidP="00FD773A">
            <w:pPr>
              <w:pStyle w:val="afffe"/>
              <w:keepNext w:val="0"/>
              <w:spacing w:before="0" w:after="0"/>
              <w:ind w:left="318"/>
              <w:jc w:val="both"/>
              <w:rPr>
                <w:b w:val="0"/>
                <w:szCs w:val="20"/>
              </w:rPr>
            </w:pPr>
            <w:r w:rsidRPr="00D134F8">
              <w:rPr>
                <w:b w:val="0"/>
                <w:szCs w:val="20"/>
              </w:rPr>
              <w:t>Минимальный объем: от 2 ГБайт,</w:t>
            </w:r>
          </w:p>
          <w:p w:rsidR="00FD773A" w:rsidRPr="00D134F8" w:rsidRDefault="00FD773A" w:rsidP="00FD773A">
            <w:pPr>
              <w:pStyle w:val="afffe"/>
              <w:keepNext w:val="0"/>
              <w:spacing w:before="0" w:after="0"/>
              <w:ind w:left="318"/>
              <w:jc w:val="both"/>
              <w:rPr>
                <w:b w:val="0"/>
                <w:szCs w:val="20"/>
              </w:rPr>
            </w:pPr>
            <w:r w:rsidRPr="00D134F8">
              <w:rPr>
                <w:b w:val="0"/>
                <w:szCs w:val="20"/>
              </w:rPr>
              <w:t>Рекомендуемый объем: от 4 ГБайт.</w:t>
            </w:r>
          </w:p>
          <w:p w:rsidR="00FD773A" w:rsidRPr="00D134F8" w:rsidRDefault="00FD773A" w:rsidP="00FD773A">
            <w:pPr>
              <w:pStyle w:val="afffe"/>
              <w:keepNext w:val="0"/>
              <w:spacing w:before="0" w:after="0"/>
              <w:jc w:val="both"/>
              <w:rPr>
                <w:b w:val="0"/>
                <w:szCs w:val="20"/>
              </w:rPr>
            </w:pPr>
            <w:r w:rsidRPr="00D134F8">
              <w:rPr>
                <w:szCs w:val="20"/>
              </w:rPr>
              <w:lastRenderedPageBreak/>
              <w:t>Свободное дисковое пространство</w:t>
            </w:r>
            <w:r w:rsidRPr="00D134F8">
              <w:rPr>
                <w:b w:val="0"/>
                <w:szCs w:val="20"/>
              </w:rPr>
              <w:t>: от 10 Гб.</w:t>
            </w:r>
          </w:p>
          <w:p w:rsidR="00FD773A" w:rsidRPr="00D134F8" w:rsidRDefault="00FD773A" w:rsidP="00FD773A">
            <w:pPr>
              <w:pStyle w:val="afffe"/>
              <w:keepNext w:val="0"/>
              <w:spacing w:before="0" w:after="0"/>
              <w:jc w:val="both"/>
              <w:rPr>
                <w:b w:val="0"/>
                <w:szCs w:val="20"/>
              </w:rPr>
            </w:pPr>
            <w:r w:rsidRPr="00D134F8">
              <w:rPr>
                <w:szCs w:val="20"/>
              </w:rPr>
              <w:t>Прочее оборудование</w:t>
            </w:r>
            <w:r w:rsidRPr="00D134F8">
              <w:rPr>
                <w:b w:val="0"/>
                <w:szCs w:val="20"/>
              </w:rPr>
              <w:t>:</w:t>
            </w:r>
          </w:p>
          <w:p w:rsidR="00FD773A" w:rsidRPr="00D134F8" w:rsidRDefault="00FD773A" w:rsidP="00FD773A">
            <w:pPr>
              <w:pStyle w:val="afffe"/>
              <w:keepNext w:val="0"/>
              <w:spacing w:before="0" w:after="0"/>
              <w:ind w:left="295"/>
              <w:jc w:val="both"/>
              <w:rPr>
                <w:szCs w:val="20"/>
              </w:rPr>
            </w:pPr>
            <w:r w:rsidRPr="00D134F8">
              <w:rPr>
                <w:szCs w:val="20"/>
              </w:rPr>
              <w:t>Звуковая карта.</w:t>
            </w:r>
          </w:p>
          <w:p w:rsidR="00FD773A" w:rsidRPr="00D134F8" w:rsidRDefault="00FD773A" w:rsidP="00FD773A">
            <w:pPr>
              <w:pStyle w:val="afffe"/>
              <w:keepNext w:val="0"/>
              <w:spacing w:before="0" w:after="0"/>
              <w:ind w:left="295"/>
              <w:jc w:val="both"/>
              <w:rPr>
                <w:b w:val="0"/>
                <w:szCs w:val="20"/>
              </w:rPr>
            </w:pPr>
            <w:r w:rsidRPr="00D134F8">
              <w:rPr>
                <w:b w:val="0"/>
                <w:szCs w:val="20"/>
              </w:rPr>
              <w:t>Внешний интерфейс: USB 2.0 и выше, рекомендуется не менее двух свободных.</w:t>
            </w:r>
          </w:p>
          <w:p w:rsidR="00FD773A" w:rsidRPr="00D134F8" w:rsidRDefault="00FD773A" w:rsidP="00FD773A">
            <w:pPr>
              <w:pStyle w:val="afffe"/>
              <w:keepNext w:val="0"/>
              <w:spacing w:before="0" w:after="0"/>
              <w:ind w:left="295"/>
              <w:jc w:val="both"/>
              <w:rPr>
                <w:b w:val="0"/>
                <w:szCs w:val="20"/>
              </w:rPr>
            </w:pPr>
            <w:r w:rsidRPr="00D134F8">
              <w:rPr>
                <w:b w:val="0"/>
                <w:szCs w:val="20"/>
              </w:rPr>
              <w:t>Манипулятор «мышь».</w:t>
            </w:r>
          </w:p>
          <w:p w:rsidR="00FD773A" w:rsidRPr="00D134F8" w:rsidRDefault="00FD773A" w:rsidP="00FD773A">
            <w:pPr>
              <w:pStyle w:val="afffe"/>
              <w:keepNext w:val="0"/>
              <w:spacing w:before="0" w:after="0"/>
              <w:ind w:left="295"/>
              <w:jc w:val="both"/>
              <w:rPr>
                <w:b w:val="0"/>
                <w:szCs w:val="20"/>
              </w:rPr>
            </w:pPr>
            <w:r w:rsidRPr="00D134F8">
              <w:rPr>
                <w:b w:val="0"/>
                <w:szCs w:val="20"/>
              </w:rPr>
              <w:t>Клавиатура.</w:t>
            </w:r>
          </w:p>
          <w:p w:rsidR="00FD773A" w:rsidRPr="00D134F8" w:rsidRDefault="00FD773A" w:rsidP="00FD773A">
            <w:pPr>
              <w:pStyle w:val="afffe"/>
              <w:keepNext w:val="0"/>
              <w:spacing w:before="0" w:after="0"/>
              <w:ind w:left="295"/>
              <w:jc w:val="both"/>
              <w:rPr>
                <w:b w:val="0"/>
                <w:szCs w:val="20"/>
              </w:rPr>
            </w:pPr>
            <w:r w:rsidRPr="00D134F8">
              <w:rPr>
                <w:b w:val="0"/>
                <w:szCs w:val="20"/>
              </w:rPr>
              <w:t>Видеокарта и монитор: разрешение не менее 1024 по горизонтали, не менее 768 по вертикали.</w:t>
            </w:r>
          </w:p>
          <w:p w:rsidR="00FD773A" w:rsidRPr="00D134F8" w:rsidRDefault="00FD773A" w:rsidP="00FD773A">
            <w:pPr>
              <w:pStyle w:val="afffe"/>
              <w:keepNext w:val="0"/>
              <w:spacing w:before="0" w:after="0"/>
              <w:jc w:val="both"/>
              <w:rPr>
                <w:b w:val="0"/>
                <w:szCs w:val="20"/>
              </w:rPr>
            </w:pPr>
            <w:r w:rsidRPr="00D134F8">
              <w:rPr>
                <w:szCs w:val="20"/>
              </w:rPr>
              <w:t>Дополнительное ПО (устанавливается автоматически, входит в состав дистрибутива Станции записи ответов)</w:t>
            </w:r>
            <w:r w:rsidRPr="00D134F8">
              <w:rPr>
                <w:b w:val="0"/>
                <w:szCs w:val="20"/>
              </w:rPr>
              <w:t>: Microsoft .NET Framework 4.0.</w:t>
            </w:r>
          </w:p>
          <w:p w:rsidR="00FD773A" w:rsidRPr="00D134F8" w:rsidRDefault="00FD773A" w:rsidP="00FD773A">
            <w:pPr>
              <w:pStyle w:val="afffe"/>
              <w:keepNext w:val="0"/>
              <w:spacing w:before="0" w:after="0"/>
              <w:jc w:val="both"/>
              <w:rPr>
                <w:b w:val="0"/>
                <w:szCs w:val="20"/>
              </w:rPr>
            </w:pPr>
            <w:r w:rsidRPr="00D134F8">
              <w:rPr>
                <w:b w:val="0"/>
                <w:szCs w:val="20"/>
              </w:rPr>
              <w:t>К рабочей станции должна быть подключена гарнитура (наушники с микрофоном).</w:t>
            </w:r>
          </w:p>
          <w:p w:rsidR="00FD773A" w:rsidRPr="00D134F8" w:rsidRDefault="00FD773A" w:rsidP="00FD773A">
            <w:pPr>
              <w:pStyle w:val="afffe"/>
              <w:keepNext w:val="0"/>
              <w:spacing w:before="0" w:after="0"/>
              <w:jc w:val="both"/>
              <w:rPr>
                <w:szCs w:val="20"/>
              </w:rPr>
            </w:pPr>
            <w:r w:rsidRPr="00D134F8">
              <w:rPr>
                <w:szCs w:val="20"/>
              </w:rPr>
              <w:t>Наличие локальной сети и Интернет не требуется.</w:t>
            </w:r>
          </w:p>
        </w:tc>
      </w:tr>
      <w:tr w:rsidR="00FD773A" w:rsidRPr="00D134F8" w:rsidTr="00FD773A">
        <w:trPr>
          <w:jc w:val="center"/>
        </w:trPr>
        <w:tc>
          <w:tcPr>
            <w:tcW w:w="1384" w:type="dxa"/>
          </w:tcPr>
          <w:p w:rsidR="00FD773A" w:rsidRPr="00D134F8" w:rsidRDefault="00FD773A" w:rsidP="00FD773A">
            <w:pPr>
              <w:pStyle w:val="afffe"/>
              <w:keepNext w:val="0"/>
              <w:spacing w:before="0" w:after="0"/>
              <w:jc w:val="both"/>
              <w:rPr>
                <w:b w:val="0"/>
                <w:szCs w:val="20"/>
              </w:rPr>
            </w:pPr>
            <w:r w:rsidRPr="00D134F8">
              <w:rPr>
                <w:b w:val="0"/>
                <w:szCs w:val="20"/>
              </w:rPr>
              <w:lastRenderedPageBreak/>
              <w:t>Аудио- оборудование (гарнитура)</w:t>
            </w:r>
          </w:p>
        </w:tc>
        <w:tc>
          <w:tcPr>
            <w:tcW w:w="1843" w:type="dxa"/>
          </w:tcPr>
          <w:p w:rsidR="00FD773A" w:rsidRPr="00D134F8" w:rsidRDefault="00FD773A" w:rsidP="00FD773A">
            <w:pPr>
              <w:pStyle w:val="afffe"/>
              <w:keepNext w:val="0"/>
              <w:spacing w:before="0" w:after="0"/>
              <w:jc w:val="center"/>
              <w:rPr>
                <w:b w:val="0"/>
                <w:szCs w:val="20"/>
              </w:rPr>
            </w:pPr>
            <w:r w:rsidRPr="00D134F8">
              <w:rPr>
                <w:b w:val="0"/>
                <w:szCs w:val="20"/>
              </w:rPr>
              <w:t xml:space="preserve">на каждую рабочую станцию участника </w:t>
            </w:r>
            <w:r>
              <w:rPr>
                <w:b w:val="0"/>
                <w:szCs w:val="20"/>
              </w:rPr>
              <w:t>процедур исследований</w:t>
            </w:r>
            <w:r w:rsidRPr="00D134F8">
              <w:rPr>
                <w:b w:val="0"/>
                <w:szCs w:val="20"/>
              </w:rPr>
              <w:t xml:space="preserve"> (+ одна на аудиторию проведения, используется для инструктажа участников)</w:t>
            </w:r>
          </w:p>
        </w:tc>
        <w:tc>
          <w:tcPr>
            <w:tcW w:w="6498" w:type="dxa"/>
            <w:shd w:val="clear" w:color="auto" w:fill="auto"/>
          </w:tcPr>
          <w:p w:rsidR="00FD773A" w:rsidRPr="00D134F8" w:rsidRDefault="00FD773A" w:rsidP="00FD773A">
            <w:pPr>
              <w:pStyle w:val="afffe"/>
              <w:spacing w:before="0" w:after="0"/>
              <w:jc w:val="both"/>
              <w:rPr>
                <w:szCs w:val="20"/>
              </w:rPr>
            </w:pPr>
            <w:r w:rsidRPr="00D134F8">
              <w:rPr>
                <w:szCs w:val="20"/>
              </w:rPr>
              <w:t>Минимальные требования (простые гарнитуры</w:t>
            </w:r>
            <w:r w:rsidRPr="00D134F8">
              <w:rPr>
                <w:rStyle w:val="af3"/>
              </w:rPr>
              <w:footnoteReference w:id="2"/>
            </w:r>
            <w:r w:rsidRPr="00D134F8">
              <w:rPr>
                <w:szCs w:val="20"/>
              </w:rPr>
              <w:t>):</w:t>
            </w:r>
          </w:p>
          <w:p w:rsidR="00FD773A" w:rsidRPr="00D134F8" w:rsidRDefault="00FD773A" w:rsidP="00FD773A">
            <w:pPr>
              <w:pStyle w:val="afffe"/>
              <w:spacing w:before="0" w:after="0"/>
              <w:jc w:val="both"/>
              <w:rPr>
                <w:b w:val="0"/>
                <w:szCs w:val="20"/>
              </w:rPr>
            </w:pPr>
            <w:r w:rsidRPr="00D134F8">
              <w:rPr>
                <w:szCs w:val="20"/>
              </w:rPr>
              <w:t>Тип</w:t>
            </w:r>
            <w:r w:rsidRPr="00D134F8">
              <w:rPr>
                <w:b w:val="0"/>
                <w:szCs w:val="20"/>
              </w:rPr>
              <w:t>: гарнитура, микрофон с подвижным креплением (не «на проводе»).</w:t>
            </w:r>
          </w:p>
          <w:p w:rsidR="00FD773A" w:rsidRPr="00D134F8" w:rsidRDefault="00FD773A" w:rsidP="00FD773A">
            <w:pPr>
              <w:pStyle w:val="afffe"/>
              <w:spacing w:before="0" w:after="0"/>
              <w:jc w:val="both"/>
              <w:rPr>
                <w:b w:val="0"/>
                <w:szCs w:val="20"/>
              </w:rPr>
            </w:pPr>
            <w:r w:rsidRPr="00D134F8">
              <w:rPr>
                <w:szCs w:val="20"/>
              </w:rPr>
              <w:t>Тип динамиков</w:t>
            </w:r>
            <w:r w:rsidRPr="00D134F8">
              <w:rPr>
                <w:b w:val="0"/>
                <w:szCs w:val="20"/>
              </w:rPr>
              <w:t>: полузакрытого типа.</w:t>
            </w:r>
          </w:p>
          <w:p w:rsidR="00FD773A" w:rsidRPr="00D134F8" w:rsidRDefault="00FD773A" w:rsidP="00FD773A">
            <w:pPr>
              <w:pStyle w:val="afffe"/>
              <w:spacing w:before="0" w:after="0"/>
              <w:jc w:val="both"/>
              <w:rPr>
                <w:b w:val="0"/>
                <w:szCs w:val="20"/>
              </w:rPr>
            </w:pPr>
            <w:r w:rsidRPr="00D134F8">
              <w:rPr>
                <w:szCs w:val="20"/>
              </w:rPr>
              <w:t>Ушные подушки наушников</w:t>
            </w:r>
            <w:r w:rsidRPr="00D134F8">
              <w:rPr>
                <w:b w:val="0"/>
                <w:szCs w:val="20"/>
              </w:rPr>
              <w:t xml:space="preserve"> (амбушюры): мягкие.</w:t>
            </w:r>
          </w:p>
          <w:p w:rsidR="00FD773A" w:rsidRPr="00D134F8" w:rsidRDefault="00FD773A" w:rsidP="00FD773A">
            <w:pPr>
              <w:pStyle w:val="afffe"/>
              <w:spacing w:before="0" w:after="0"/>
              <w:jc w:val="both"/>
              <w:rPr>
                <w:b w:val="0"/>
                <w:szCs w:val="20"/>
              </w:rPr>
            </w:pPr>
            <w:r w:rsidRPr="00D134F8">
              <w:rPr>
                <w:szCs w:val="20"/>
              </w:rPr>
              <w:t>Система активного шумоподавления</w:t>
            </w:r>
            <w:r w:rsidRPr="00D134F8">
              <w:rPr>
                <w:b w:val="0"/>
                <w:szCs w:val="20"/>
              </w:rPr>
              <w:t>: нет.</w:t>
            </w:r>
          </w:p>
          <w:p w:rsidR="00FD773A" w:rsidRPr="00D134F8" w:rsidRDefault="00FD773A" w:rsidP="00FD773A">
            <w:pPr>
              <w:pStyle w:val="afffe"/>
              <w:spacing w:before="0" w:after="0"/>
              <w:jc w:val="both"/>
              <w:rPr>
                <w:b w:val="0"/>
                <w:szCs w:val="20"/>
              </w:rPr>
            </w:pPr>
            <w:r w:rsidRPr="00D134F8">
              <w:rPr>
                <w:szCs w:val="20"/>
              </w:rPr>
              <w:t>Чувствительность микрофона</w:t>
            </w:r>
            <w:r w:rsidRPr="00D134F8">
              <w:rPr>
                <w:b w:val="0"/>
                <w:szCs w:val="20"/>
              </w:rPr>
              <w:t>: не более –</w:t>
            </w:r>
            <w:r w:rsidRPr="00D134F8">
              <w:rPr>
                <w:b w:val="0"/>
                <w:szCs w:val="20"/>
                <w:lang w:val="en-US"/>
              </w:rPr>
              <w:t> </w:t>
            </w:r>
            <w:r w:rsidRPr="00D134F8">
              <w:rPr>
                <w:b w:val="0"/>
                <w:szCs w:val="20"/>
              </w:rPr>
              <w:t>60Дб (т.е. число чувствительности должно быть меньше 60).</w:t>
            </w:r>
          </w:p>
          <w:p w:rsidR="00FD773A" w:rsidRPr="00D134F8" w:rsidRDefault="00FD773A" w:rsidP="00FD773A">
            <w:pPr>
              <w:pStyle w:val="afffe"/>
              <w:spacing w:before="0" w:after="0"/>
              <w:jc w:val="both"/>
              <w:rPr>
                <w:b w:val="0"/>
                <w:szCs w:val="20"/>
              </w:rPr>
            </w:pPr>
            <w:r w:rsidRPr="00D134F8">
              <w:rPr>
                <w:szCs w:val="20"/>
              </w:rPr>
              <w:t>Направленность микрофона</w:t>
            </w:r>
            <w:r w:rsidRPr="00D134F8">
              <w:rPr>
                <w:b w:val="0"/>
                <w:szCs w:val="20"/>
              </w:rPr>
              <w:t>: нет.</w:t>
            </w:r>
          </w:p>
          <w:p w:rsidR="00FD773A" w:rsidRPr="00D134F8" w:rsidRDefault="00FD773A" w:rsidP="00FD773A">
            <w:pPr>
              <w:pStyle w:val="afffe"/>
              <w:spacing w:before="0" w:after="0"/>
              <w:jc w:val="both"/>
              <w:rPr>
                <w:b w:val="0"/>
                <w:szCs w:val="20"/>
              </w:rPr>
            </w:pPr>
            <w:r w:rsidRPr="00D134F8">
              <w:rPr>
                <w:szCs w:val="20"/>
              </w:rPr>
              <w:t>Длина кабеля</w:t>
            </w:r>
            <w:r w:rsidRPr="00D134F8">
              <w:rPr>
                <w:b w:val="0"/>
                <w:szCs w:val="20"/>
              </w:rPr>
              <w:t>: не менее 2 м.</w:t>
            </w:r>
          </w:p>
          <w:p w:rsidR="00FD773A" w:rsidRPr="00D134F8" w:rsidRDefault="00FD773A" w:rsidP="00FD773A">
            <w:pPr>
              <w:pStyle w:val="afffe"/>
              <w:keepNext w:val="0"/>
              <w:spacing w:before="0" w:after="0"/>
              <w:jc w:val="both"/>
              <w:rPr>
                <w:b w:val="0"/>
                <w:szCs w:val="20"/>
              </w:rPr>
            </w:pPr>
            <w:r w:rsidRPr="00D134F8">
              <w:rPr>
                <w:szCs w:val="20"/>
              </w:rPr>
              <w:t>Тип крепления</w:t>
            </w:r>
            <w:r w:rsidRPr="00D134F8">
              <w:rPr>
                <w:b w:val="0"/>
                <w:szCs w:val="20"/>
              </w:rPr>
              <w:t>: мягкое оголовье с возможностью регулировки размера.</w:t>
            </w:r>
          </w:p>
          <w:p w:rsidR="00FD773A" w:rsidRPr="00D134F8" w:rsidRDefault="00FD773A" w:rsidP="00FD773A">
            <w:pPr>
              <w:pStyle w:val="afffe"/>
              <w:spacing w:before="0" w:after="0"/>
              <w:jc w:val="both"/>
              <w:rPr>
                <w:szCs w:val="20"/>
              </w:rPr>
            </w:pPr>
            <w:r w:rsidRPr="00D134F8">
              <w:rPr>
                <w:szCs w:val="20"/>
              </w:rPr>
              <w:t>Рекомендуемые (лингафонные гарнитуры</w:t>
            </w:r>
            <w:r w:rsidRPr="00D134F8">
              <w:rPr>
                <w:rStyle w:val="af3"/>
              </w:rPr>
              <w:footnoteReference w:id="3"/>
            </w:r>
            <w:r w:rsidRPr="00D134F8">
              <w:rPr>
                <w:szCs w:val="20"/>
              </w:rPr>
              <w:t>)</w:t>
            </w:r>
          </w:p>
          <w:p w:rsidR="00FD773A" w:rsidRPr="00D134F8" w:rsidRDefault="00FD773A" w:rsidP="00FD773A">
            <w:pPr>
              <w:pStyle w:val="afffe"/>
              <w:spacing w:before="0" w:after="0"/>
              <w:jc w:val="both"/>
              <w:rPr>
                <w:b w:val="0"/>
                <w:szCs w:val="20"/>
              </w:rPr>
            </w:pPr>
            <w:r w:rsidRPr="00D134F8">
              <w:rPr>
                <w:szCs w:val="20"/>
              </w:rPr>
              <w:t>Тип</w:t>
            </w:r>
            <w:r w:rsidRPr="00D134F8">
              <w:rPr>
                <w:b w:val="0"/>
                <w:szCs w:val="20"/>
              </w:rPr>
              <w:t>: гарнитура, микрофон с подвижным креплением (не «на проводе»).</w:t>
            </w:r>
          </w:p>
          <w:p w:rsidR="00FD773A" w:rsidRPr="00D134F8" w:rsidRDefault="00FD773A" w:rsidP="00FD773A">
            <w:pPr>
              <w:pStyle w:val="afffe"/>
              <w:spacing w:before="0" w:after="0"/>
              <w:jc w:val="both"/>
              <w:rPr>
                <w:b w:val="0"/>
                <w:szCs w:val="20"/>
              </w:rPr>
            </w:pPr>
            <w:r w:rsidRPr="00D134F8">
              <w:rPr>
                <w:szCs w:val="20"/>
              </w:rPr>
              <w:t>Тип динамиков</w:t>
            </w:r>
            <w:r w:rsidRPr="00D134F8">
              <w:rPr>
                <w:b w:val="0"/>
                <w:szCs w:val="20"/>
              </w:rPr>
              <w:t>: закрытого типа с жёсткой замкнутой (без отверстий) внешней крышкой динамиков.</w:t>
            </w:r>
          </w:p>
          <w:p w:rsidR="00FD773A" w:rsidRPr="00D134F8" w:rsidRDefault="00FD773A" w:rsidP="00FD773A">
            <w:pPr>
              <w:pStyle w:val="afffe"/>
              <w:spacing w:before="0" w:after="0"/>
              <w:jc w:val="both"/>
              <w:rPr>
                <w:b w:val="0"/>
                <w:szCs w:val="20"/>
              </w:rPr>
            </w:pPr>
            <w:r w:rsidRPr="00D134F8">
              <w:rPr>
                <w:szCs w:val="20"/>
              </w:rPr>
              <w:t>Ушные подушки наушников</w:t>
            </w:r>
            <w:r w:rsidRPr="00D134F8">
              <w:rPr>
                <w:b w:val="0"/>
                <w:szCs w:val="20"/>
              </w:rPr>
              <w:t xml:space="preserve"> (амбушюры): мягкие, изолирующие, полностью покрывающие ухо.</w:t>
            </w:r>
          </w:p>
          <w:p w:rsidR="00FD773A" w:rsidRPr="00D134F8" w:rsidRDefault="00FD773A" w:rsidP="00FD773A">
            <w:pPr>
              <w:pStyle w:val="afffe"/>
              <w:spacing w:before="0" w:after="0"/>
              <w:jc w:val="both"/>
              <w:rPr>
                <w:b w:val="0"/>
                <w:szCs w:val="20"/>
              </w:rPr>
            </w:pPr>
            <w:r w:rsidRPr="00D134F8">
              <w:rPr>
                <w:szCs w:val="20"/>
              </w:rPr>
              <w:t>Система активного шумоподавления</w:t>
            </w:r>
            <w:r w:rsidRPr="00D134F8">
              <w:rPr>
                <w:b w:val="0"/>
                <w:szCs w:val="20"/>
              </w:rPr>
              <w:t>: да.</w:t>
            </w:r>
          </w:p>
          <w:p w:rsidR="00FD773A" w:rsidRPr="00D134F8" w:rsidRDefault="00FD773A" w:rsidP="00FD773A">
            <w:pPr>
              <w:pStyle w:val="afffe"/>
              <w:spacing w:before="0" w:after="0"/>
              <w:jc w:val="both"/>
              <w:rPr>
                <w:b w:val="0"/>
                <w:szCs w:val="20"/>
              </w:rPr>
            </w:pPr>
            <w:r w:rsidRPr="00D134F8">
              <w:rPr>
                <w:szCs w:val="20"/>
              </w:rPr>
              <w:t>Чувствительность микрофона</w:t>
            </w:r>
            <w:r w:rsidRPr="00D134F8">
              <w:rPr>
                <w:b w:val="0"/>
                <w:szCs w:val="20"/>
              </w:rPr>
              <w:t>: не более – 60 Дб (т.е. число чувствительности должно быть меньше 60).</w:t>
            </w:r>
          </w:p>
          <w:p w:rsidR="00FD773A" w:rsidRPr="00D134F8" w:rsidRDefault="00FD773A" w:rsidP="00FD773A">
            <w:pPr>
              <w:pStyle w:val="afffe"/>
              <w:spacing w:before="0" w:after="0"/>
              <w:jc w:val="both"/>
              <w:rPr>
                <w:b w:val="0"/>
                <w:szCs w:val="20"/>
              </w:rPr>
            </w:pPr>
            <w:r w:rsidRPr="00D134F8">
              <w:rPr>
                <w:szCs w:val="20"/>
              </w:rPr>
              <w:t>Направленность микрофона</w:t>
            </w:r>
            <w:r w:rsidRPr="00D134F8">
              <w:rPr>
                <w:b w:val="0"/>
                <w:szCs w:val="20"/>
              </w:rPr>
              <w:t>: однонаправленный.</w:t>
            </w:r>
          </w:p>
          <w:p w:rsidR="00FD773A" w:rsidRPr="00D134F8" w:rsidRDefault="00FD773A" w:rsidP="00FD773A">
            <w:pPr>
              <w:pStyle w:val="afffe"/>
              <w:spacing w:before="0" w:after="0"/>
              <w:jc w:val="both"/>
              <w:rPr>
                <w:b w:val="0"/>
                <w:szCs w:val="20"/>
              </w:rPr>
            </w:pPr>
            <w:r w:rsidRPr="00D134F8">
              <w:rPr>
                <w:szCs w:val="20"/>
              </w:rPr>
              <w:t>Длина кабеля</w:t>
            </w:r>
            <w:r w:rsidRPr="00D134F8">
              <w:rPr>
                <w:b w:val="0"/>
                <w:szCs w:val="20"/>
              </w:rPr>
              <w:t>: не менее 2 м.</w:t>
            </w:r>
          </w:p>
          <w:p w:rsidR="00FD773A" w:rsidRPr="00D134F8" w:rsidRDefault="00FD773A" w:rsidP="00FD773A">
            <w:pPr>
              <w:pStyle w:val="afffe"/>
              <w:keepNext w:val="0"/>
              <w:spacing w:before="0" w:after="0"/>
              <w:jc w:val="both"/>
              <w:rPr>
                <w:b w:val="0"/>
                <w:szCs w:val="20"/>
              </w:rPr>
            </w:pPr>
            <w:r w:rsidRPr="00D134F8">
              <w:rPr>
                <w:szCs w:val="20"/>
              </w:rPr>
              <w:t>Тип крепления</w:t>
            </w:r>
            <w:r w:rsidRPr="00D134F8">
              <w:rPr>
                <w:b w:val="0"/>
                <w:szCs w:val="20"/>
              </w:rPr>
              <w:t>: мягкое оголовье с возможностью регулировки размера.</w:t>
            </w:r>
          </w:p>
        </w:tc>
      </w:tr>
    </w:tbl>
    <w:p w:rsidR="00C42CAA" w:rsidRDefault="00C42CAA" w:rsidP="00884841">
      <w:pPr>
        <w:pStyle w:val="3"/>
      </w:pPr>
      <w:bookmarkStart w:id="41" w:name="_Toc461972053"/>
    </w:p>
    <w:p w:rsidR="00C42CAA" w:rsidRDefault="00C42CAA" w:rsidP="00C42CAA">
      <w:pPr>
        <w:rPr>
          <w:rFonts w:eastAsia="Times New Roman" w:cs="Times New Roman"/>
          <w:szCs w:val="27"/>
        </w:rPr>
      </w:pPr>
      <w:r>
        <w:br w:type="page"/>
      </w:r>
    </w:p>
    <w:p w:rsidR="00B248AE" w:rsidRPr="00401010" w:rsidRDefault="00B248AE" w:rsidP="00884841">
      <w:pPr>
        <w:pStyle w:val="3"/>
      </w:pPr>
      <w:r w:rsidRPr="00401010">
        <w:lastRenderedPageBreak/>
        <w:t>Технология оценивания развернутых ответов участников</w:t>
      </w:r>
      <w:bookmarkEnd w:id="41"/>
      <w:r w:rsidRPr="00401010">
        <w:t xml:space="preserve"> </w:t>
      </w:r>
    </w:p>
    <w:p w:rsidR="00B248AE" w:rsidRPr="00401010" w:rsidRDefault="00B248AE" w:rsidP="00884841">
      <w:r w:rsidRPr="00401010">
        <w:t>Оценивание развернутых ответов участников исследования проводится дистанционно. В случае, если по согласованию с ОИВ к проверке развернутых ответов участников привлекаются специалисты из субъекта РФ, организаторы исследования обеспечивают возможность подключения специалистов к системе проверки, прохождения инструктажа и аттестации для допуска к выполнению проверки.</w:t>
      </w:r>
    </w:p>
    <w:p w:rsidR="005D0063" w:rsidRPr="00401010" w:rsidRDefault="005D0063" w:rsidP="00884841">
      <w:r w:rsidRPr="00401010">
        <w:t xml:space="preserve">Технология дистанционной проверки экспертами развернутых ответов участников включает в себя ряд последовательных </w:t>
      </w:r>
      <w:r w:rsidR="00401010" w:rsidRPr="00401010">
        <w:t>этапов</w:t>
      </w:r>
      <w:r w:rsidRPr="00401010">
        <w:t xml:space="preserve">, таких как регистрация специалистов в системах </w:t>
      </w:r>
      <w:r w:rsidR="00401010" w:rsidRPr="00401010">
        <w:t>загрузки материалов</w:t>
      </w:r>
      <w:r w:rsidRPr="00401010">
        <w:t xml:space="preserve"> и экспертной проверки, </w:t>
      </w:r>
      <w:r w:rsidR="00401010" w:rsidRPr="00401010">
        <w:t>создание в каждой ОО файла с ответами участников</w:t>
      </w:r>
      <w:r w:rsidRPr="00401010">
        <w:t xml:space="preserve">, загрузка </w:t>
      </w:r>
      <w:r w:rsidR="00401010" w:rsidRPr="00401010">
        <w:t>указанных файлов</w:t>
      </w:r>
      <w:r w:rsidRPr="00401010">
        <w:t xml:space="preserve"> в систему </w:t>
      </w:r>
      <w:r w:rsidR="00401010" w:rsidRPr="00401010">
        <w:t>загрузки материалов</w:t>
      </w:r>
      <w:r w:rsidRPr="00401010">
        <w:t xml:space="preserve"> СГ-Коллектор и проверка заданий экспертами в с</w:t>
      </w:r>
      <w:r w:rsidR="00E87DDB">
        <w:t>истеме экспертной проверки СтатГ</w:t>
      </w:r>
      <w:r w:rsidRPr="00401010">
        <w:t>рад-Эксперт.</w:t>
      </w:r>
    </w:p>
    <w:p w:rsidR="005D0063" w:rsidRPr="00401010" w:rsidRDefault="005D0063" w:rsidP="001839BB">
      <w:pPr>
        <w:pStyle w:val="4"/>
        <w:jc w:val="both"/>
        <w:rPr>
          <w:szCs w:val="24"/>
        </w:rPr>
      </w:pPr>
      <w:bookmarkStart w:id="42" w:name="_Toc437822731"/>
      <w:r w:rsidRPr="00401010">
        <w:rPr>
          <w:szCs w:val="24"/>
        </w:rPr>
        <w:t>Регистрация специалистов по загрузке файлов и проверке работ</w:t>
      </w:r>
      <w:bookmarkEnd w:id="42"/>
    </w:p>
    <w:p w:rsidR="005D0063" w:rsidRPr="001D1D8F" w:rsidRDefault="006112B8" w:rsidP="00884841">
      <w:r>
        <w:t xml:space="preserve">  После успешного прохождения дистанционного обучения в системе Курситет технические специалисты </w:t>
      </w:r>
      <w:r w:rsidR="005D0063" w:rsidRPr="00401010">
        <w:t>получ</w:t>
      </w:r>
      <w:r>
        <w:t>ат доступ</w:t>
      </w:r>
      <w:r w:rsidR="005D0063" w:rsidRPr="00401010">
        <w:t xml:space="preserve"> в систему </w:t>
      </w:r>
      <w:r w:rsidR="00401010" w:rsidRPr="00401010">
        <w:t>загрузки материалов</w:t>
      </w:r>
      <w:r w:rsidR="005D0063" w:rsidRPr="00401010">
        <w:t xml:space="preserve"> СГ-Коллектор</w:t>
      </w:r>
      <w:r w:rsidR="0082347F">
        <w:t>,</w:t>
      </w:r>
      <w:r w:rsidR="005D0063" w:rsidRPr="00401010">
        <w:t xml:space="preserve"> </w:t>
      </w:r>
      <w:r w:rsidR="0082347F" w:rsidRPr="00401010">
        <w:t>эксперт</w:t>
      </w:r>
      <w:r w:rsidR="0082347F">
        <w:t>ы</w:t>
      </w:r>
      <w:r w:rsidR="0082347F" w:rsidRPr="00401010">
        <w:t xml:space="preserve"> по проверке развернутых ответов участников </w:t>
      </w:r>
      <w:r w:rsidR="0082347F">
        <w:t xml:space="preserve">получат </w:t>
      </w:r>
      <w:r w:rsidR="005D0063" w:rsidRPr="00401010">
        <w:t>доступ к с</w:t>
      </w:r>
      <w:r w:rsidR="00C410C6">
        <w:t>истеме экспертной проверки СтатГ</w:t>
      </w:r>
      <w:r w:rsidR="005D0063" w:rsidRPr="00401010">
        <w:t>рад-Эксперт</w:t>
      </w:r>
      <w:r w:rsidR="005D0063" w:rsidRPr="001D1D8F">
        <w:t>.</w:t>
      </w:r>
    </w:p>
    <w:p w:rsidR="005D0063" w:rsidRPr="001D1D8F" w:rsidRDefault="0082347F" w:rsidP="00884841">
      <w:r>
        <w:t xml:space="preserve">В </w:t>
      </w:r>
      <w:r w:rsidR="005D0063" w:rsidRPr="001D1D8F">
        <w:t>систем</w:t>
      </w:r>
      <w:r>
        <w:t>ах</w:t>
      </w:r>
      <w:r w:rsidR="005D0063" w:rsidRPr="001D1D8F">
        <w:t xml:space="preserve"> СГ-Коллектор и СГ-Эксперт создаются учетные записи </w:t>
      </w:r>
      <w:r w:rsidR="001D1D8F" w:rsidRPr="001D1D8F">
        <w:t>технических специалистов</w:t>
      </w:r>
      <w:r>
        <w:t xml:space="preserve"> ППИ</w:t>
      </w:r>
      <w:r w:rsidR="005D0063" w:rsidRPr="001D1D8F">
        <w:t xml:space="preserve">, </w:t>
      </w:r>
      <w:r w:rsidR="001D1D8F" w:rsidRPr="001D1D8F">
        <w:t>обеспечивающие</w:t>
      </w:r>
      <w:r w:rsidR="005D0063" w:rsidRPr="001D1D8F">
        <w:t xml:space="preserve"> доступ к системе СГ-Коллектор, и учетные записи экспертов по проверке работ, обеспечивающие доступ к системе СГ-Эксперт.</w:t>
      </w:r>
    </w:p>
    <w:p w:rsidR="005D0063" w:rsidRPr="001D1D8F" w:rsidRDefault="005D0063" w:rsidP="00884841">
      <w:r w:rsidRPr="001D1D8F">
        <w:t xml:space="preserve">Для региональных координаторов также создаются учетные записи в системе СГ-Коллектор, с помощью которых координаторы могут следить за ходом загрузки материалов по школам – участникам НИКО своего региона. </w:t>
      </w:r>
    </w:p>
    <w:p w:rsidR="005D0063" w:rsidRPr="001D1D8F" w:rsidRDefault="005D0063" w:rsidP="001839BB">
      <w:pPr>
        <w:pStyle w:val="4"/>
        <w:jc w:val="both"/>
        <w:rPr>
          <w:szCs w:val="24"/>
        </w:rPr>
      </w:pPr>
      <w:bookmarkStart w:id="43" w:name="_Toc437822732"/>
      <w:r w:rsidRPr="001D1D8F">
        <w:rPr>
          <w:szCs w:val="24"/>
        </w:rPr>
        <w:t>Технология загрузки развернутых ответов участников в оцифрованном виде в единое хранилище данных</w:t>
      </w:r>
      <w:bookmarkEnd w:id="43"/>
    </w:p>
    <w:p w:rsidR="005D0063" w:rsidRPr="001D1D8F" w:rsidRDefault="00290AC0" w:rsidP="00884841">
      <w:r>
        <w:t>Файлы с ответами участников загружаются техническим специалистом ОО</w:t>
      </w:r>
      <w:r w:rsidR="005D0063" w:rsidRPr="001D1D8F">
        <w:t xml:space="preserve"> в систему </w:t>
      </w:r>
      <w:r>
        <w:t>загрузки материалов</w:t>
      </w:r>
      <w:r w:rsidR="005D0063" w:rsidRPr="001D1D8F">
        <w:t xml:space="preserve"> СГ-Коллектор</w:t>
      </w:r>
      <w:r>
        <w:t xml:space="preserve"> </w:t>
      </w:r>
      <w:hyperlink r:id="rId14" w:history="1">
        <w:r w:rsidRPr="00290AC0">
          <w:rPr>
            <w:rStyle w:val="a6"/>
            <w:rFonts w:eastAsia="Times New Roman" w:cs="Times New Roman"/>
            <w:szCs w:val="24"/>
          </w:rPr>
          <w:t>http://blanks.statgrad.org/</w:t>
        </w:r>
      </w:hyperlink>
      <w:r w:rsidR="005D0063" w:rsidRPr="001D1D8F">
        <w:t>.</w:t>
      </w:r>
    </w:p>
    <w:p w:rsidR="005D0063" w:rsidRPr="001D1D8F" w:rsidRDefault="005D0063" w:rsidP="00884841">
      <w:r w:rsidRPr="001D1D8F">
        <w:t xml:space="preserve">СГ-Коллектор - система </w:t>
      </w:r>
      <w:r w:rsidR="001D1D8F" w:rsidRPr="001D1D8F">
        <w:t>загрузки рабочих материалов исследования</w:t>
      </w:r>
      <w:r w:rsidRPr="001D1D8F">
        <w:t>, представляющая собой единое хранилище работ и позволяющая региональным координаторам следить за ходом загрузки материалов и проверки работ участников.</w:t>
      </w:r>
    </w:p>
    <w:p w:rsidR="005D0063" w:rsidRPr="00290AC0" w:rsidRDefault="005D0063" w:rsidP="00884841">
      <w:r w:rsidRPr="00290AC0">
        <w:t xml:space="preserve">Предварительно файлы </w:t>
      </w:r>
      <w:r w:rsidR="00290AC0" w:rsidRPr="00290AC0">
        <w:t>с ответами участников</w:t>
      </w:r>
      <w:r w:rsidRPr="00290AC0">
        <w:t xml:space="preserve"> загружаются в файлообменную систему Яндекс.Диск. Си</w:t>
      </w:r>
      <w:r w:rsidRPr="00290AC0">
        <w:rPr>
          <w:lang w:val="en-US"/>
        </w:rPr>
        <w:t>c</w:t>
      </w:r>
      <w:r w:rsidRPr="00290AC0">
        <w:t xml:space="preserve">тема является бесплатной. </w:t>
      </w:r>
      <w:r w:rsidR="00290AC0" w:rsidRPr="00290AC0">
        <w:t>Файлы с ответами участников</w:t>
      </w:r>
      <w:r w:rsidRPr="00290AC0">
        <w:t xml:space="preserve"> не содержат персональных данных, передача их по открытым сетям допустима.</w:t>
      </w:r>
    </w:p>
    <w:p w:rsidR="005D0063" w:rsidRPr="00290AC0" w:rsidRDefault="005D0063" w:rsidP="00884841">
      <w:r w:rsidRPr="00290AC0">
        <w:t xml:space="preserve">После загрузки файлов в файлообменную систему Яндекс.Диск </w:t>
      </w:r>
      <w:r w:rsidR="00290AC0">
        <w:t>технический специалист ОО</w:t>
      </w:r>
      <w:r w:rsidRPr="00290AC0">
        <w:t xml:space="preserve">, используя свою учетную запись, загружает </w:t>
      </w:r>
      <w:r w:rsidR="006112B8">
        <w:t>результаты исследования</w:t>
      </w:r>
      <w:r w:rsidRPr="00290AC0">
        <w:t xml:space="preserve"> в систему </w:t>
      </w:r>
      <w:r w:rsidR="00290AC0" w:rsidRPr="00290AC0">
        <w:t>загрузки материалов</w:t>
      </w:r>
      <w:r w:rsidRPr="00290AC0">
        <w:t xml:space="preserve"> СГ-Коллектор. </w:t>
      </w:r>
    </w:p>
    <w:p w:rsidR="005D0063" w:rsidRPr="009103FC" w:rsidRDefault="005D0063" w:rsidP="001839BB">
      <w:pPr>
        <w:pStyle w:val="4"/>
        <w:jc w:val="both"/>
        <w:rPr>
          <w:szCs w:val="24"/>
        </w:rPr>
      </w:pPr>
      <w:bookmarkStart w:id="44" w:name="_Toc437822733"/>
      <w:r w:rsidRPr="009103FC">
        <w:rPr>
          <w:szCs w:val="24"/>
        </w:rPr>
        <w:t>Обеспечение доступа экспертов для проверки развернутых ответов</w:t>
      </w:r>
      <w:bookmarkEnd w:id="44"/>
      <w:r w:rsidRPr="009103FC">
        <w:rPr>
          <w:szCs w:val="24"/>
        </w:rPr>
        <w:t xml:space="preserve"> </w:t>
      </w:r>
    </w:p>
    <w:p w:rsidR="005D0063" w:rsidRPr="009103FC" w:rsidRDefault="005D0063" w:rsidP="001839BB">
      <w:pPr>
        <w:rPr>
          <w:rFonts w:cs="Times New Roman"/>
          <w:szCs w:val="24"/>
        </w:rPr>
      </w:pPr>
      <w:r w:rsidRPr="009103FC">
        <w:rPr>
          <w:rFonts w:cs="Times New Roman"/>
          <w:szCs w:val="24"/>
        </w:rPr>
        <w:t>После регис</w:t>
      </w:r>
      <w:r w:rsidR="006617DB">
        <w:rPr>
          <w:rFonts w:cs="Times New Roman"/>
          <w:szCs w:val="24"/>
        </w:rPr>
        <w:t>трации экспертов в системе СтатГ</w:t>
      </w:r>
      <w:r w:rsidRPr="009103FC">
        <w:rPr>
          <w:rFonts w:cs="Times New Roman"/>
          <w:szCs w:val="24"/>
        </w:rPr>
        <w:t xml:space="preserve">рад-Эксперт, каждому эксперту предоставляется доступ к проверке загруженных работ. </w:t>
      </w:r>
    </w:p>
    <w:p w:rsidR="005D0063" w:rsidRPr="00AB7925" w:rsidRDefault="005D0063" w:rsidP="001839BB">
      <w:pPr>
        <w:shd w:val="clear" w:color="auto" w:fill="FFFFFF"/>
        <w:rPr>
          <w:rFonts w:cs="Times New Roman"/>
          <w:szCs w:val="24"/>
        </w:rPr>
      </w:pPr>
      <w:r w:rsidRPr="009103FC">
        <w:rPr>
          <w:rFonts w:cs="Times New Roman"/>
          <w:szCs w:val="24"/>
        </w:rPr>
        <w:t xml:space="preserve">По мере загрузки комплектов в систему, создаются экспертизы, содержащие </w:t>
      </w:r>
      <w:r w:rsidR="009103FC" w:rsidRPr="009103FC">
        <w:rPr>
          <w:rFonts w:cs="Times New Roman"/>
          <w:szCs w:val="24"/>
        </w:rPr>
        <w:t>аудиозаписи с ответами</w:t>
      </w:r>
      <w:r w:rsidRPr="009103FC">
        <w:rPr>
          <w:rFonts w:cs="Times New Roman"/>
          <w:szCs w:val="24"/>
        </w:rPr>
        <w:t xml:space="preserve"> участников </w:t>
      </w:r>
      <w:r w:rsidR="008D27B4" w:rsidRPr="009103FC">
        <w:rPr>
          <w:rFonts w:cs="Times New Roman"/>
          <w:szCs w:val="24"/>
        </w:rPr>
        <w:t>НИКО</w:t>
      </w:r>
      <w:r w:rsidRPr="009103FC">
        <w:rPr>
          <w:rFonts w:cs="Times New Roman"/>
          <w:szCs w:val="24"/>
        </w:rPr>
        <w:t>.</w:t>
      </w:r>
      <w:r w:rsidRPr="00AB7925">
        <w:rPr>
          <w:rFonts w:cs="Times New Roman"/>
          <w:szCs w:val="24"/>
        </w:rPr>
        <w:t xml:space="preserve"> </w:t>
      </w:r>
    </w:p>
    <w:p w:rsidR="005D0063" w:rsidRPr="00AB7925" w:rsidRDefault="005D0063" w:rsidP="001839BB">
      <w:pPr>
        <w:pStyle w:val="4"/>
        <w:jc w:val="both"/>
        <w:rPr>
          <w:szCs w:val="24"/>
        </w:rPr>
      </w:pPr>
      <w:bookmarkStart w:id="45" w:name="_Toc437822734"/>
      <w:r w:rsidRPr="00AB7925">
        <w:rPr>
          <w:szCs w:val="24"/>
        </w:rPr>
        <w:t>Ознакомления экспертов с критериями оценивания развернутых ответов</w:t>
      </w:r>
      <w:bookmarkEnd w:id="45"/>
    </w:p>
    <w:p w:rsidR="005D0063" w:rsidRPr="00AB7925" w:rsidRDefault="005D0063" w:rsidP="001839BB">
      <w:pPr>
        <w:rPr>
          <w:rFonts w:cs="Times New Roman"/>
          <w:szCs w:val="24"/>
        </w:rPr>
      </w:pPr>
      <w:r w:rsidRPr="00AB7925">
        <w:rPr>
          <w:rFonts w:cs="Times New Roman"/>
          <w:szCs w:val="24"/>
        </w:rPr>
        <w:t>После авторизации эксперт</w:t>
      </w:r>
      <w:r w:rsidR="008D27B4" w:rsidRPr="00AB7925">
        <w:rPr>
          <w:rFonts w:cs="Times New Roman"/>
          <w:szCs w:val="24"/>
        </w:rPr>
        <w:t>а</w:t>
      </w:r>
      <w:r w:rsidRPr="00AB7925">
        <w:rPr>
          <w:rFonts w:cs="Times New Roman"/>
          <w:szCs w:val="24"/>
        </w:rPr>
        <w:t xml:space="preserve"> в системе СГ-Эксперт, ему дос</w:t>
      </w:r>
      <w:r w:rsidR="008D27B4" w:rsidRPr="00AB7925">
        <w:rPr>
          <w:rFonts w:cs="Times New Roman"/>
          <w:szCs w:val="24"/>
        </w:rPr>
        <w:t>тупны развернутые ответы для оценивания.</w:t>
      </w:r>
    </w:p>
    <w:p w:rsidR="005D0063" w:rsidRPr="00AB7925" w:rsidRDefault="005D0063" w:rsidP="001839BB">
      <w:pPr>
        <w:pStyle w:val="4"/>
        <w:jc w:val="both"/>
        <w:rPr>
          <w:szCs w:val="24"/>
        </w:rPr>
      </w:pPr>
      <w:bookmarkStart w:id="46" w:name="_Toc437822735"/>
      <w:r w:rsidRPr="00AB7925">
        <w:rPr>
          <w:szCs w:val="24"/>
        </w:rPr>
        <w:lastRenderedPageBreak/>
        <w:t>Выполнения экспертами пробного оценивания</w:t>
      </w:r>
      <w:bookmarkEnd w:id="46"/>
      <w:r w:rsidRPr="00AB7925">
        <w:rPr>
          <w:szCs w:val="24"/>
        </w:rPr>
        <w:t xml:space="preserve"> </w:t>
      </w:r>
    </w:p>
    <w:p w:rsidR="005D0063" w:rsidRPr="00AB7925" w:rsidRDefault="005D0063" w:rsidP="001839BB">
      <w:pPr>
        <w:rPr>
          <w:rFonts w:cs="Times New Roman"/>
          <w:szCs w:val="24"/>
        </w:rPr>
      </w:pPr>
      <w:r w:rsidRPr="00AB7925">
        <w:rPr>
          <w:rFonts w:cs="Times New Roman"/>
          <w:szCs w:val="24"/>
        </w:rPr>
        <w:t xml:space="preserve">Оценивание заданий экспертами по проверке развернутых ответов по </w:t>
      </w:r>
      <w:r w:rsidR="006617DB">
        <w:rPr>
          <w:rFonts w:cs="Times New Roman"/>
          <w:szCs w:val="24"/>
        </w:rPr>
        <w:t xml:space="preserve">иностранным языкам </w:t>
      </w:r>
      <w:r w:rsidRPr="00AB7925">
        <w:rPr>
          <w:rFonts w:cs="Times New Roman"/>
          <w:szCs w:val="24"/>
        </w:rPr>
        <w:t>состоит из двух этапов:</w:t>
      </w:r>
    </w:p>
    <w:p w:rsidR="005D0063" w:rsidRPr="00AB7925" w:rsidRDefault="005D0063" w:rsidP="001839BB">
      <w:pPr>
        <w:pStyle w:val="a5"/>
        <w:numPr>
          <w:ilvl w:val="0"/>
          <w:numId w:val="26"/>
        </w:numPr>
        <w:rPr>
          <w:rFonts w:cs="Times New Roman"/>
          <w:szCs w:val="24"/>
        </w:rPr>
      </w:pPr>
      <w:r w:rsidRPr="00AB7925">
        <w:rPr>
          <w:rFonts w:cs="Times New Roman"/>
          <w:szCs w:val="24"/>
        </w:rPr>
        <w:t>Аттестация экспертов в системе удаленной проверки СтатГрад-Эксперт. Аттестация заключается в проверке экспертом калиброванных ответов участников и сравнении выставленной экспертом оценки со стандартизованной оценкой. Если расхождение оценок эксперта со стандартными оценками не велико, эксперт допускается до проверки работ.</w:t>
      </w:r>
    </w:p>
    <w:p w:rsidR="005D0063" w:rsidRPr="00AB7925" w:rsidRDefault="005D0063" w:rsidP="001839BB">
      <w:pPr>
        <w:pStyle w:val="a5"/>
        <w:numPr>
          <w:ilvl w:val="0"/>
          <w:numId w:val="26"/>
        </w:numPr>
        <w:rPr>
          <w:rFonts w:cs="Times New Roman"/>
          <w:szCs w:val="24"/>
        </w:rPr>
      </w:pPr>
      <w:r w:rsidRPr="00AB7925">
        <w:rPr>
          <w:rFonts w:cs="Times New Roman"/>
          <w:szCs w:val="24"/>
        </w:rPr>
        <w:t>Непосредственно проверка работ участников.</w:t>
      </w:r>
    </w:p>
    <w:p w:rsidR="005D0063" w:rsidRPr="00AB7925" w:rsidRDefault="005D0063" w:rsidP="001839BB">
      <w:pPr>
        <w:rPr>
          <w:rFonts w:cs="Times New Roman"/>
          <w:szCs w:val="24"/>
        </w:rPr>
      </w:pPr>
      <w:r w:rsidRPr="00AB7925">
        <w:rPr>
          <w:rFonts w:cs="Times New Roman"/>
          <w:szCs w:val="24"/>
        </w:rPr>
        <w:t xml:space="preserve">После первого входа эксперта в систему СГ-Эксперт ему будут доступны только аттестационные задания. Эксперту необходимо проверить их, нажав на кнопку «Начать экспертизу». </w:t>
      </w:r>
    </w:p>
    <w:p w:rsidR="005D0063" w:rsidRPr="00AB7925" w:rsidRDefault="005D0063" w:rsidP="001839BB">
      <w:pPr>
        <w:rPr>
          <w:rFonts w:cs="Times New Roman"/>
          <w:szCs w:val="24"/>
        </w:rPr>
      </w:pPr>
      <w:r w:rsidRPr="00AB7925">
        <w:rPr>
          <w:rFonts w:cs="Times New Roman"/>
          <w:szCs w:val="24"/>
        </w:rPr>
        <w:t>Аттестация заключается в проверке работ, которые уже были проверены коллективом разработчиков заданий и критериев проверки. Аттестация служит не столько проверкой знаний и умений эксперта, а выравниванием подходов к проверке.</w:t>
      </w:r>
    </w:p>
    <w:p w:rsidR="005D0063" w:rsidRPr="00AB7925" w:rsidRDefault="005D0063" w:rsidP="001839BB">
      <w:pPr>
        <w:rPr>
          <w:rFonts w:cs="Times New Roman"/>
          <w:szCs w:val="24"/>
        </w:rPr>
      </w:pPr>
      <w:r w:rsidRPr="00AB7925">
        <w:rPr>
          <w:rFonts w:cs="Times New Roman"/>
          <w:szCs w:val="24"/>
        </w:rPr>
        <w:t>После проверки всех заданий аттестационной работы эксперт получит сообщение с результатом аттестации.</w:t>
      </w:r>
    </w:p>
    <w:p w:rsidR="005D0063" w:rsidRPr="00AB7925" w:rsidRDefault="005D0063" w:rsidP="001839BB">
      <w:pPr>
        <w:pStyle w:val="4"/>
        <w:jc w:val="both"/>
        <w:rPr>
          <w:szCs w:val="24"/>
        </w:rPr>
      </w:pPr>
      <w:bookmarkStart w:id="47" w:name="_Toc437822736"/>
      <w:r w:rsidRPr="00AB7925">
        <w:rPr>
          <w:szCs w:val="24"/>
        </w:rPr>
        <w:t>Оценивание работ</w:t>
      </w:r>
      <w:bookmarkEnd w:id="47"/>
    </w:p>
    <w:p w:rsidR="005D0063" w:rsidRPr="00AB7925" w:rsidRDefault="008D27B4" w:rsidP="001839BB">
      <w:pPr>
        <w:ind w:firstLine="708"/>
        <w:rPr>
          <w:rFonts w:cs="Times New Roman"/>
          <w:noProof/>
          <w:szCs w:val="24"/>
        </w:rPr>
      </w:pPr>
      <w:r w:rsidRPr="00AB7925">
        <w:rPr>
          <w:rFonts w:cs="Times New Roman"/>
          <w:szCs w:val="24"/>
        </w:rPr>
        <w:t xml:space="preserve">Эксперт работает со столом </w:t>
      </w:r>
      <w:r w:rsidR="005D0063" w:rsidRPr="00AB7925">
        <w:rPr>
          <w:rFonts w:cs="Times New Roman"/>
          <w:szCs w:val="24"/>
        </w:rPr>
        <w:t>заданий</w:t>
      </w:r>
      <w:r w:rsidRPr="00AB7925">
        <w:rPr>
          <w:rFonts w:cs="Times New Roman"/>
          <w:szCs w:val="24"/>
        </w:rPr>
        <w:t>, который</w:t>
      </w:r>
      <w:r w:rsidR="005D0063" w:rsidRPr="00AB7925">
        <w:rPr>
          <w:rFonts w:cs="Times New Roman"/>
          <w:szCs w:val="24"/>
        </w:rPr>
        <w:t xml:space="preserve"> состоит из набора экспертиз, которые назначены эксперту и содержат еще не проверенные работы участников региона данного эксперта. Для каждой экспертизы существует информационный файл, содержащий информацию о критериях оценивания зада</w:t>
      </w:r>
      <w:r w:rsidRPr="00AB7925">
        <w:rPr>
          <w:rFonts w:cs="Times New Roman"/>
          <w:szCs w:val="24"/>
        </w:rPr>
        <w:t>ния.</w:t>
      </w:r>
    </w:p>
    <w:p w:rsidR="005D0063" w:rsidRPr="00AB7925" w:rsidRDefault="005D0063" w:rsidP="001839BB">
      <w:pPr>
        <w:ind w:firstLine="708"/>
        <w:rPr>
          <w:rFonts w:cs="Times New Roman"/>
          <w:szCs w:val="24"/>
        </w:rPr>
      </w:pPr>
      <w:r w:rsidRPr="00AB7925">
        <w:rPr>
          <w:rFonts w:cs="Times New Roman"/>
          <w:szCs w:val="24"/>
        </w:rPr>
        <w:t xml:space="preserve">Если эксперт не видит всю работу целиком, он может нажать кнопку расширения области изображения. Работа раскроется полностью. </w:t>
      </w:r>
    </w:p>
    <w:p w:rsidR="005D0063" w:rsidRDefault="008D27B4" w:rsidP="001839BB">
      <w:pPr>
        <w:shd w:val="clear" w:color="auto" w:fill="FFFFFF"/>
        <w:rPr>
          <w:rFonts w:cs="Times New Roman"/>
          <w:szCs w:val="24"/>
        </w:rPr>
      </w:pPr>
      <w:r w:rsidRPr="00AB7925">
        <w:rPr>
          <w:rFonts w:cs="Times New Roman"/>
          <w:szCs w:val="24"/>
        </w:rPr>
        <w:t>Основная работа эксперта – выставить с помощью управляющих элементов интерфейса необходимые оценки за развернутый ответ.</w:t>
      </w:r>
    </w:p>
    <w:p w:rsidR="005905B2" w:rsidRDefault="005905B2" w:rsidP="00884841">
      <w:pPr>
        <w:pStyle w:val="3"/>
      </w:pPr>
      <w:bookmarkStart w:id="48" w:name="_Toc461972054"/>
      <w:r w:rsidRPr="00CB5FA7">
        <w:t>Технология проведения анкетирования</w:t>
      </w:r>
      <w:bookmarkEnd w:id="48"/>
    </w:p>
    <w:p w:rsidR="00AF536F" w:rsidRPr="00CB5FA7" w:rsidRDefault="00AF536F" w:rsidP="00AF536F">
      <w:pPr>
        <w:pStyle w:val="4"/>
        <w:rPr>
          <w:b/>
        </w:rPr>
      </w:pPr>
      <w:r>
        <w:t>Анкетирование участников исследования</w:t>
      </w:r>
    </w:p>
    <w:p w:rsidR="00AF536F" w:rsidRDefault="00AF536F" w:rsidP="00AF536F">
      <w:r>
        <w:t>Участник исследования вносит ответы на вопросы анкеты в электронную машиночитаемую форму, представленную на экране компьютера в виде страниц с интерактивными элементами. По завершению работы ответы участника загружаются техническим специалистом ОО сначала в файл, а затем файл с ответами всех участников из данного ОО загружается в си</w:t>
      </w:r>
      <w:r w:rsidR="00401010">
        <w:t>ст</w:t>
      </w:r>
      <w:r>
        <w:t>ему СГ-Коллектор для дальнейшей обработки.</w:t>
      </w:r>
      <w:r w:rsidRPr="00AB7925">
        <w:t xml:space="preserve"> </w:t>
      </w:r>
    </w:p>
    <w:p w:rsidR="00AF536F" w:rsidRPr="00CB5FA7" w:rsidRDefault="00AF536F" w:rsidP="00AF536F">
      <w:pPr>
        <w:pStyle w:val="4"/>
        <w:rPr>
          <w:b/>
        </w:rPr>
      </w:pPr>
      <w:r>
        <w:t>Анкетирование ОО</w:t>
      </w:r>
    </w:p>
    <w:p w:rsidR="005905B2" w:rsidRPr="00AB7925" w:rsidRDefault="00C73129" w:rsidP="00884841">
      <w:r w:rsidRPr="00AB7925">
        <w:t>К</w:t>
      </w:r>
      <w:r w:rsidR="005905B2" w:rsidRPr="00AB7925">
        <w:t>аждая ОО, участвующая в исследовании, предоставляет организаторам сведения о самой организации и обучающихся-участниках исследования (</w:t>
      </w:r>
      <w:r w:rsidR="005905B2" w:rsidRPr="00AB7925">
        <w:rPr>
          <w:b/>
        </w:rPr>
        <w:t>исключая персональные данные</w:t>
      </w:r>
      <w:r w:rsidR="005905B2" w:rsidRPr="00AB7925">
        <w:t xml:space="preserve">) путем заполнения и отправки </w:t>
      </w:r>
      <w:r w:rsidR="0027445B" w:rsidRPr="00AB7925">
        <w:t>специальной формы-отчета</w:t>
      </w:r>
      <w:r w:rsidR="005905B2" w:rsidRPr="00AB7925">
        <w:t xml:space="preserve"> через информационную систему НИКО (http://www.eduniko.ru/). </w:t>
      </w:r>
    </w:p>
    <w:p w:rsidR="0027445B" w:rsidRPr="00AB7925" w:rsidRDefault="0027445B" w:rsidP="00884841">
      <w:r w:rsidRPr="00AB7925">
        <w:t>Форма-отчёт представляет собой электронную таблицу и предназначена для сбора данных об ОО, участвующих в процедурах оценки качества образования. Форма должна быть получена ОО через личный кабинет в системе СтатГрад (www.statgrad.org), заполнена, сохранена в формате *.csv и загружена обратно в систему СтатГрад через личный кабинет ОО.</w:t>
      </w:r>
    </w:p>
    <w:p w:rsidR="0027445B" w:rsidRPr="00AB7925" w:rsidRDefault="0027445B" w:rsidP="00884841">
      <w:r w:rsidRPr="00AB7925">
        <w:t>Далее форма автоматически считывается и данные попадают в единое хранилище данных, используемых для анализа результатов исследования.</w:t>
      </w:r>
    </w:p>
    <w:p w:rsidR="009D24B9" w:rsidRPr="00884841" w:rsidRDefault="009D24B9" w:rsidP="00884841">
      <w:pPr>
        <w:pStyle w:val="2"/>
      </w:pPr>
      <w:bookmarkStart w:id="49" w:name="_Toc461972055"/>
      <w:r w:rsidRPr="00884841">
        <w:lastRenderedPageBreak/>
        <w:t>Методика осуществления отбора специалистов для проверки заданий с развернутым ответом</w:t>
      </w:r>
      <w:bookmarkEnd w:id="49"/>
      <w:r w:rsidRPr="00884841">
        <w:t xml:space="preserve"> </w:t>
      </w:r>
    </w:p>
    <w:p w:rsidR="009D24B9" w:rsidRPr="00AB7925" w:rsidRDefault="009D24B9" w:rsidP="001839BB">
      <w:pPr>
        <w:spacing w:before="120" w:after="120"/>
        <w:rPr>
          <w:rFonts w:eastAsia="Times New Roman" w:cs="Times New Roman"/>
          <w:szCs w:val="24"/>
        </w:rPr>
      </w:pPr>
      <w:r w:rsidRPr="00AB7925">
        <w:rPr>
          <w:rFonts w:eastAsia="Times New Roman" w:cs="Times New Roman"/>
          <w:szCs w:val="24"/>
        </w:rPr>
        <w:t xml:space="preserve">Отбор экспертов для проверки заданий с развернутыми ответами осуществляется </w:t>
      </w:r>
      <w:r w:rsidR="00612545" w:rsidRPr="00AB7925">
        <w:rPr>
          <w:rFonts w:eastAsia="Times New Roman" w:cs="Times New Roman"/>
          <w:szCs w:val="24"/>
        </w:rPr>
        <w:t>в</w:t>
      </w:r>
      <w:r w:rsidR="00C776B0" w:rsidRPr="00AB7925">
        <w:rPr>
          <w:rFonts w:eastAsia="Times New Roman" w:cs="Times New Roman"/>
          <w:szCs w:val="24"/>
        </w:rPr>
        <w:t xml:space="preserve"> три этапа</w:t>
      </w:r>
      <w:r w:rsidRPr="00AB7925">
        <w:rPr>
          <w:rFonts w:eastAsia="Times New Roman" w:cs="Times New Roman"/>
          <w:szCs w:val="24"/>
        </w:rPr>
        <w:t>:</w:t>
      </w:r>
    </w:p>
    <w:p w:rsidR="009D24B9" w:rsidRPr="00AB7925" w:rsidRDefault="00C776B0" w:rsidP="001839BB">
      <w:pPr>
        <w:numPr>
          <w:ilvl w:val="0"/>
          <w:numId w:val="10"/>
        </w:numPr>
        <w:rPr>
          <w:rFonts w:eastAsia="Times New Roman" w:cs="Times New Roman"/>
          <w:szCs w:val="24"/>
        </w:rPr>
      </w:pPr>
      <w:r w:rsidRPr="00AB7925">
        <w:rPr>
          <w:rFonts w:eastAsia="Times New Roman" w:cs="Times New Roman"/>
          <w:szCs w:val="24"/>
        </w:rPr>
        <w:t xml:space="preserve">Формирование предварительных списков экспертов, имеющих </w:t>
      </w:r>
      <w:r w:rsidR="009D24B9" w:rsidRPr="00AB7925">
        <w:rPr>
          <w:rFonts w:eastAsia="Times New Roman" w:cs="Times New Roman"/>
          <w:szCs w:val="24"/>
        </w:rPr>
        <w:t>соответствующе</w:t>
      </w:r>
      <w:r w:rsidRPr="00AB7925">
        <w:rPr>
          <w:rFonts w:eastAsia="Times New Roman" w:cs="Times New Roman"/>
          <w:szCs w:val="24"/>
        </w:rPr>
        <w:t>е образование</w:t>
      </w:r>
      <w:r w:rsidR="00B24297" w:rsidRPr="00AB7925">
        <w:rPr>
          <w:rFonts w:eastAsia="Times New Roman" w:cs="Times New Roman"/>
          <w:szCs w:val="24"/>
        </w:rPr>
        <w:t xml:space="preserve"> и опыт работы</w:t>
      </w:r>
      <w:r w:rsidRPr="00AB7925">
        <w:rPr>
          <w:rFonts w:eastAsia="Times New Roman" w:cs="Times New Roman"/>
          <w:szCs w:val="24"/>
        </w:rPr>
        <w:t xml:space="preserve">. </w:t>
      </w:r>
    </w:p>
    <w:p w:rsidR="00C53EE2" w:rsidRPr="00AB7925" w:rsidRDefault="00C776B0" w:rsidP="001839BB">
      <w:pPr>
        <w:rPr>
          <w:rFonts w:cs="Times New Roman"/>
          <w:szCs w:val="24"/>
        </w:rPr>
      </w:pPr>
      <w:r w:rsidRPr="00AB7925">
        <w:rPr>
          <w:rFonts w:cs="Times New Roman"/>
          <w:szCs w:val="24"/>
        </w:rPr>
        <w:t>Этот этап осуществляется на уровне субъектов Российской Федерации региональным координатором. Он должен организовать привлечение к экспертной работе опытных педагогов и методистов по предмету (</w:t>
      </w:r>
      <w:r w:rsidR="006617DB">
        <w:rPr>
          <w:rFonts w:cs="Times New Roman"/>
          <w:szCs w:val="24"/>
        </w:rPr>
        <w:t>английский, немецкий, французский языки</w:t>
      </w:r>
      <w:r w:rsidRPr="00AB7925">
        <w:rPr>
          <w:rFonts w:cs="Times New Roman"/>
          <w:szCs w:val="24"/>
        </w:rPr>
        <w:t xml:space="preserve">, соответственно). </w:t>
      </w:r>
    </w:p>
    <w:p w:rsidR="00C53EE2" w:rsidRPr="00AB7925" w:rsidRDefault="00B24297" w:rsidP="001839BB">
      <w:pPr>
        <w:rPr>
          <w:rFonts w:eastAsia="Times New Roman" w:cs="Times New Roman"/>
          <w:szCs w:val="24"/>
        </w:rPr>
      </w:pPr>
      <w:r w:rsidRPr="00AB7925">
        <w:rPr>
          <w:rFonts w:eastAsia="Times New Roman" w:cs="Times New Roman"/>
          <w:szCs w:val="24"/>
        </w:rPr>
        <w:t>Требования</w:t>
      </w:r>
      <w:r w:rsidR="00C53EE2" w:rsidRPr="00AB7925">
        <w:rPr>
          <w:rFonts w:eastAsia="Times New Roman" w:cs="Times New Roman"/>
          <w:szCs w:val="24"/>
        </w:rPr>
        <w:t xml:space="preserve"> к образованию экспертов и опыту их работы:</w:t>
      </w:r>
    </w:p>
    <w:p w:rsidR="00C53EE2" w:rsidRPr="00AB7925" w:rsidRDefault="00C53EE2" w:rsidP="001839BB">
      <w:pPr>
        <w:numPr>
          <w:ilvl w:val="0"/>
          <w:numId w:val="9"/>
        </w:numPr>
        <w:rPr>
          <w:rFonts w:eastAsia="Times New Roman" w:cs="Times New Roman"/>
          <w:szCs w:val="24"/>
        </w:rPr>
      </w:pPr>
      <w:r w:rsidRPr="00AB7925">
        <w:rPr>
          <w:rFonts w:eastAsia="Times New Roman" w:cs="Times New Roman"/>
          <w:szCs w:val="24"/>
        </w:rPr>
        <w:t>наличие высшего образования;</w:t>
      </w:r>
    </w:p>
    <w:p w:rsidR="00C53EE2" w:rsidRPr="00AB7925" w:rsidRDefault="00C53EE2" w:rsidP="001839BB">
      <w:pPr>
        <w:numPr>
          <w:ilvl w:val="0"/>
          <w:numId w:val="9"/>
        </w:numPr>
        <w:rPr>
          <w:rFonts w:eastAsia="Times New Roman" w:cs="Times New Roman"/>
          <w:szCs w:val="24"/>
        </w:rPr>
      </w:pPr>
      <w:r w:rsidRPr="00AB7925">
        <w:rPr>
          <w:rFonts w:eastAsia="Times New Roman" w:cs="Times New Roman"/>
          <w:szCs w:val="24"/>
        </w:rPr>
        <w:t>соответствие квалификационным требованиям, указанным в квалификационных справочниках, и (или) профессиональных стандартах;</w:t>
      </w:r>
    </w:p>
    <w:p w:rsidR="00C53EE2" w:rsidRPr="00AB7925" w:rsidRDefault="00C53EE2" w:rsidP="001839BB">
      <w:pPr>
        <w:numPr>
          <w:ilvl w:val="0"/>
          <w:numId w:val="9"/>
        </w:numPr>
        <w:rPr>
          <w:rFonts w:eastAsia="Times New Roman" w:cs="Times New Roman"/>
          <w:szCs w:val="24"/>
        </w:rPr>
      </w:pPr>
      <w:r w:rsidRPr="00AB7925">
        <w:rPr>
          <w:rFonts w:eastAsia="Times New Roman" w:cs="Times New Roman"/>
          <w:szCs w:val="24"/>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5 лет);</w:t>
      </w:r>
    </w:p>
    <w:p w:rsidR="00C53EE2" w:rsidRPr="00AB7925" w:rsidRDefault="00C53EE2" w:rsidP="001839BB">
      <w:pPr>
        <w:numPr>
          <w:ilvl w:val="0"/>
          <w:numId w:val="9"/>
        </w:numPr>
        <w:rPr>
          <w:rFonts w:eastAsia="Times New Roman" w:cs="Times New Roman"/>
          <w:szCs w:val="24"/>
        </w:rPr>
      </w:pPr>
      <w:r w:rsidRPr="00AB7925">
        <w:rPr>
          <w:rFonts w:eastAsia="Times New Roman" w:cs="Times New Roman"/>
          <w:szCs w:val="24"/>
        </w:rPr>
        <w:t>наличие опыта работы в качестве эксперта ЕГЭ или ГИА либо в качестве эксперта по проверке работ других оценочных процедур (не менее 3 лет).</w:t>
      </w:r>
    </w:p>
    <w:p w:rsidR="009D24B9" w:rsidRPr="00AB7925" w:rsidRDefault="009D24B9" w:rsidP="001839BB">
      <w:pPr>
        <w:numPr>
          <w:ilvl w:val="0"/>
          <w:numId w:val="10"/>
        </w:numPr>
        <w:spacing w:before="120" w:after="120"/>
        <w:rPr>
          <w:rFonts w:eastAsia="Times New Roman" w:cs="Times New Roman"/>
          <w:szCs w:val="24"/>
        </w:rPr>
      </w:pPr>
      <w:r w:rsidRPr="00AB7925">
        <w:rPr>
          <w:rFonts w:eastAsia="Times New Roman" w:cs="Times New Roman"/>
          <w:szCs w:val="24"/>
        </w:rPr>
        <w:t>Прохождение инструктажа</w:t>
      </w:r>
      <w:r w:rsidR="00C776B0" w:rsidRPr="00AB7925">
        <w:rPr>
          <w:rFonts w:eastAsia="Times New Roman" w:cs="Times New Roman"/>
          <w:szCs w:val="24"/>
        </w:rPr>
        <w:t>.</w:t>
      </w:r>
    </w:p>
    <w:p w:rsidR="008843DB" w:rsidRPr="00AB7925" w:rsidRDefault="00C776B0" w:rsidP="001839BB">
      <w:pPr>
        <w:rPr>
          <w:rFonts w:eastAsia="Times New Roman" w:cs="Times New Roman"/>
          <w:szCs w:val="24"/>
        </w:rPr>
      </w:pPr>
      <w:r w:rsidRPr="00AB7925">
        <w:rPr>
          <w:rFonts w:cs="Times New Roman"/>
          <w:szCs w:val="24"/>
        </w:rPr>
        <w:t>На данном этапе привлеченные к экспертной работе специалисты получают через регионального координатора доступ к системе дистанционной подготовки экспертов и должны самостоятельно зарегистрироваться и войти в систему.</w:t>
      </w:r>
      <w:r w:rsidR="00612545" w:rsidRPr="00AB7925">
        <w:rPr>
          <w:rFonts w:cs="Times New Roman"/>
          <w:szCs w:val="24"/>
        </w:rPr>
        <w:t xml:space="preserve"> </w:t>
      </w:r>
      <w:r w:rsidR="00B24297" w:rsidRPr="00AB7925">
        <w:rPr>
          <w:rFonts w:cs="Times New Roman"/>
          <w:szCs w:val="24"/>
        </w:rPr>
        <w:t>Далее э</w:t>
      </w:r>
      <w:r w:rsidR="008843DB" w:rsidRPr="00AB7925">
        <w:rPr>
          <w:rFonts w:eastAsia="Times New Roman" w:cs="Times New Roman"/>
          <w:szCs w:val="24"/>
        </w:rPr>
        <w:t>ксперт должен пройти все стадии, предусмотренные программой обучения.</w:t>
      </w:r>
    </w:p>
    <w:p w:rsidR="008843DB" w:rsidRPr="00AB7925" w:rsidRDefault="008843DB" w:rsidP="001839BB">
      <w:pPr>
        <w:rPr>
          <w:rFonts w:cs="Times New Roman"/>
          <w:szCs w:val="24"/>
        </w:rPr>
      </w:pPr>
      <w:r w:rsidRPr="00AB7925">
        <w:rPr>
          <w:rFonts w:cs="Times New Roman"/>
          <w:szCs w:val="24"/>
        </w:rPr>
        <w:t>Процесс обучения слушателей направлен на формирование следующих компетенций:</w:t>
      </w:r>
    </w:p>
    <w:p w:rsidR="008843DB" w:rsidRPr="00AB7925" w:rsidRDefault="008843DB" w:rsidP="001839BB">
      <w:pPr>
        <w:pStyle w:val="a5"/>
        <w:numPr>
          <w:ilvl w:val="0"/>
          <w:numId w:val="21"/>
        </w:numPr>
        <w:rPr>
          <w:rFonts w:cs="Times New Roman"/>
          <w:szCs w:val="24"/>
          <w:lang w:eastAsia="en-US"/>
        </w:rPr>
      </w:pPr>
      <w:r w:rsidRPr="00AB7925">
        <w:rPr>
          <w:rFonts w:cs="Times New Roman"/>
          <w:szCs w:val="24"/>
          <w:lang w:eastAsia="en-US"/>
        </w:rPr>
        <w:t>способность реализовывать технологию и процедуры экспертной оценки заданий с развернутым ответом.</w:t>
      </w:r>
    </w:p>
    <w:p w:rsidR="008843DB" w:rsidRPr="00AB7925" w:rsidRDefault="008843DB" w:rsidP="001839BB">
      <w:pPr>
        <w:rPr>
          <w:rFonts w:cs="Times New Roman"/>
          <w:color w:val="000000"/>
          <w:spacing w:val="2"/>
          <w:szCs w:val="24"/>
        </w:rPr>
      </w:pPr>
      <w:r w:rsidRPr="00AB7925">
        <w:rPr>
          <w:rFonts w:cs="Times New Roman"/>
          <w:color w:val="000000"/>
          <w:spacing w:val="2"/>
          <w:szCs w:val="24"/>
        </w:rPr>
        <w:t xml:space="preserve">В результате обучения по программе каждый слушатель должен </w:t>
      </w:r>
    </w:p>
    <w:p w:rsidR="008843DB" w:rsidRPr="00AB7925" w:rsidRDefault="008843DB" w:rsidP="001839BB">
      <w:pPr>
        <w:rPr>
          <w:rFonts w:eastAsia="Times New Roman" w:cs="Times New Roman"/>
          <w:b/>
          <w:i/>
          <w:szCs w:val="24"/>
        </w:rPr>
      </w:pPr>
      <w:r w:rsidRPr="00AB7925">
        <w:rPr>
          <w:rFonts w:eastAsia="Times New Roman" w:cs="Times New Roman"/>
          <w:b/>
          <w:i/>
          <w:szCs w:val="24"/>
        </w:rPr>
        <w:t xml:space="preserve">иметь представление: </w:t>
      </w:r>
    </w:p>
    <w:p w:rsidR="008843DB" w:rsidRPr="00AB7925" w:rsidRDefault="008843DB" w:rsidP="001839BB">
      <w:pPr>
        <w:pStyle w:val="a5"/>
        <w:numPr>
          <w:ilvl w:val="0"/>
          <w:numId w:val="21"/>
        </w:numPr>
        <w:rPr>
          <w:rFonts w:cs="Times New Roman"/>
          <w:szCs w:val="24"/>
        </w:rPr>
      </w:pPr>
      <w:r w:rsidRPr="00AB7925">
        <w:rPr>
          <w:rFonts w:cs="Times New Roman"/>
          <w:szCs w:val="24"/>
        </w:rPr>
        <w:t xml:space="preserve">о содержании экспертной деятельности, основных видах экспертизы и ее особенностях при проведении </w:t>
      </w:r>
      <w:r w:rsidRPr="00AB7925">
        <w:rPr>
          <w:rFonts w:cs="Times New Roman"/>
          <w:color w:val="000000"/>
          <w:spacing w:val="2"/>
          <w:szCs w:val="24"/>
        </w:rPr>
        <w:t>оценивания ученических работ с развернутым ответом;</w:t>
      </w:r>
    </w:p>
    <w:p w:rsidR="008843DB" w:rsidRPr="00AB7925" w:rsidRDefault="008843DB" w:rsidP="001839BB">
      <w:pPr>
        <w:rPr>
          <w:rFonts w:eastAsia="Times New Roman" w:cs="Times New Roman"/>
          <w:b/>
          <w:i/>
          <w:szCs w:val="24"/>
        </w:rPr>
      </w:pPr>
      <w:r w:rsidRPr="00AB7925">
        <w:rPr>
          <w:rFonts w:eastAsia="Times New Roman" w:cs="Times New Roman"/>
          <w:b/>
          <w:i/>
          <w:szCs w:val="24"/>
        </w:rPr>
        <w:t>знать:</w:t>
      </w:r>
    </w:p>
    <w:p w:rsidR="008843DB" w:rsidRPr="00AB7925" w:rsidRDefault="008843DB" w:rsidP="001839BB">
      <w:pPr>
        <w:pStyle w:val="a5"/>
        <w:numPr>
          <w:ilvl w:val="0"/>
          <w:numId w:val="21"/>
        </w:numPr>
        <w:rPr>
          <w:rFonts w:cs="Times New Roman"/>
          <w:szCs w:val="24"/>
        </w:rPr>
      </w:pPr>
      <w:r w:rsidRPr="00AB7925">
        <w:rPr>
          <w:rFonts w:cs="Times New Roman"/>
          <w:szCs w:val="24"/>
        </w:rPr>
        <w:t>основные методологические и практические принципы проведения экспертизы;</w:t>
      </w:r>
    </w:p>
    <w:p w:rsidR="008843DB" w:rsidRPr="00AB7925" w:rsidRDefault="008843DB" w:rsidP="001839BB">
      <w:pPr>
        <w:pStyle w:val="a5"/>
        <w:numPr>
          <w:ilvl w:val="0"/>
          <w:numId w:val="21"/>
        </w:numPr>
        <w:rPr>
          <w:rFonts w:cs="Times New Roman"/>
          <w:szCs w:val="24"/>
        </w:rPr>
      </w:pPr>
      <w:r w:rsidRPr="00AB7925">
        <w:rPr>
          <w:rFonts w:cs="Times New Roman"/>
          <w:szCs w:val="24"/>
        </w:rPr>
        <w:t>информационные ресурсы, поддерживающие процедуру экспертной деятельности;</w:t>
      </w:r>
    </w:p>
    <w:p w:rsidR="008843DB" w:rsidRPr="00AB7925" w:rsidRDefault="008843DB" w:rsidP="001839BB">
      <w:pPr>
        <w:suppressAutoHyphens/>
        <w:rPr>
          <w:rFonts w:eastAsia="Times New Roman" w:cs="Times New Roman"/>
          <w:szCs w:val="24"/>
        </w:rPr>
      </w:pPr>
      <w:r w:rsidRPr="00AB7925">
        <w:rPr>
          <w:rFonts w:eastAsia="Times New Roman" w:cs="Times New Roman"/>
          <w:b/>
          <w:szCs w:val="24"/>
        </w:rPr>
        <w:t>уметь</w:t>
      </w:r>
      <w:r w:rsidRPr="00AB7925">
        <w:rPr>
          <w:rFonts w:eastAsia="Times New Roman" w:cs="Times New Roman"/>
          <w:szCs w:val="24"/>
        </w:rPr>
        <w:t>:</w:t>
      </w:r>
    </w:p>
    <w:p w:rsidR="008843DB" w:rsidRPr="00AB7925" w:rsidRDefault="008843DB" w:rsidP="001839BB">
      <w:pPr>
        <w:pStyle w:val="a5"/>
        <w:numPr>
          <w:ilvl w:val="0"/>
          <w:numId w:val="22"/>
        </w:numPr>
        <w:rPr>
          <w:rFonts w:cs="Times New Roman"/>
          <w:szCs w:val="24"/>
        </w:rPr>
      </w:pPr>
      <w:r w:rsidRPr="00AB7925">
        <w:rPr>
          <w:rFonts w:cs="Times New Roman"/>
          <w:szCs w:val="24"/>
        </w:rPr>
        <w:t xml:space="preserve">работать с инструкциями, регламентирующими процедуру проверки заданий с развернутым ответом; </w:t>
      </w:r>
    </w:p>
    <w:p w:rsidR="008843DB" w:rsidRPr="00AB7925" w:rsidRDefault="008843DB" w:rsidP="001839BB">
      <w:pPr>
        <w:pStyle w:val="a5"/>
        <w:numPr>
          <w:ilvl w:val="0"/>
          <w:numId w:val="22"/>
        </w:numPr>
        <w:rPr>
          <w:rFonts w:cs="Times New Roman"/>
          <w:szCs w:val="24"/>
        </w:rPr>
      </w:pPr>
      <w:r w:rsidRPr="00AB7925">
        <w:rPr>
          <w:rFonts w:cs="Times New Roman"/>
          <w:szCs w:val="24"/>
        </w:rPr>
        <w:t>объективно оценивать ученические работы с развернутым ответом;</w:t>
      </w:r>
    </w:p>
    <w:p w:rsidR="008843DB" w:rsidRPr="00AB7925" w:rsidRDefault="008843DB" w:rsidP="001839BB">
      <w:pPr>
        <w:pStyle w:val="a5"/>
        <w:numPr>
          <w:ilvl w:val="0"/>
          <w:numId w:val="22"/>
        </w:numPr>
        <w:rPr>
          <w:rFonts w:cs="Times New Roman"/>
          <w:szCs w:val="24"/>
        </w:rPr>
      </w:pPr>
      <w:r w:rsidRPr="00AB7925">
        <w:rPr>
          <w:rFonts w:cs="Times New Roman"/>
          <w:szCs w:val="24"/>
        </w:rPr>
        <w:t>оформлять результаты проведенного оценивания, соблюдая установленные технические требования;</w:t>
      </w:r>
    </w:p>
    <w:p w:rsidR="008843DB" w:rsidRPr="00AB7925" w:rsidRDefault="008843DB" w:rsidP="001839BB">
      <w:pPr>
        <w:shd w:val="clear" w:color="auto" w:fill="FFFFFF"/>
        <w:rPr>
          <w:rFonts w:eastAsia="Times New Roman" w:cs="Times New Roman"/>
          <w:b/>
          <w:color w:val="000000"/>
          <w:spacing w:val="2"/>
          <w:szCs w:val="24"/>
        </w:rPr>
      </w:pPr>
      <w:r w:rsidRPr="00AB7925">
        <w:rPr>
          <w:rFonts w:eastAsia="Times New Roman" w:cs="Times New Roman"/>
          <w:b/>
          <w:color w:val="000000"/>
          <w:spacing w:val="2"/>
          <w:szCs w:val="24"/>
        </w:rPr>
        <w:t>владеть:</w:t>
      </w:r>
    </w:p>
    <w:p w:rsidR="008843DB" w:rsidRPr="00AB7925" w:rsidRDefault="008843DB" w:rsidP="001839BB">
      <w:pPr>
        <w:pStyle w:val="a5"/>
        <w:numPr>
          <w:ilvl w:val="0"/>
          <w:numId w:val="23"/>
        </w:numPr>
        <w:rPr>
          <w:rFonts w:cs="Times New Roman"/>
          <w:szCs w:val="24"/>
        </w:rPr>
      </w:pPr>
      <w:r w:rsidRPr="00AB7925">
        <w:rPr>
          <w:rFonts w:cs="Times New Roman"/>
          <w:szCs w:val="24"/>
        </w:rPr>
        <w:t>подходами к оцениванию ученических работ с развернутым ответом;</w:t>
      </w:r>
    </w:p>
    <w:p w:rsidR="008843DB" w:rsidRPr="00AB7925" w:rsidRDefault="008843DB" w:rsidP="001839BB">
      <w:pPr>
        <w:pStyle w:val="a5"/>
        <w:numPr>
          <w:ilvl w:val="0"/>
          <w:numId w:val="23"/>
        </w:numPr>
        <w:rPr>
          <w:rFonts w:cs="Times New Roman"/>
          <w:szCs w:val="24"/>
        </w:rPr>
      </w:pPr>
      <w:r w:rsidRPr="00AB7925">
        <w:rPr>
          <w:rFonts w:cs="Times New Roman"/>
          <w:szCs w:val="24"/>
        </w:rPr>
        <w:t>критериями оценивания выполненных заданий с развернутым ответом;</w:t>
      </w:r>
    </w:p>
    <w:p w:rsidR="008843DB" w:rsidRPr="00AB7925" w:rsidRDefault="008843DB" w:rsidP="001839BB">
      <w:pPr>
        <w:pStyle w:val="a5"/>
        <w:numPr>
          <w:ilvl w:val="0"/>
          <w:numId w:val="23"/>
        </w:numPr>
        <w:rPr>
          <w:rFonts w:cs="Times New Roman"/>
          <w:szCs w:val="24"/>
        </w:rPr>
      </w:pPr>
      <w:r w:rsidRPr="00AB7925">
        <w:rPr>
          <w:rFonts w:cs="Times New Roman"/>
          <w:szCs w:val="24"/>
        </w:rPr>
        <w:t>современными информационными технологиями, работая в системе удаленной проверки</w:t>
      </w:r>
    </w:p>
    <w:p w:rsidR="009D24B9" w:rsidRPr="00AB7925" w:rsidRDefault="009D24B9" w:rsidP="001839BB">
      <w:pPr>
        <w:numPr>
          <w:ilvl w:val="0"/>
          <w:numId w:val="10"/>
        </w:numPr>
        <w:spacing w:before="120" w:after="120"/>
        <w:rPr>
          <w:rFonts w:eastAsia="Times New Roman" w:cs="Times New Roman"/>
          <w:szCs w:val="24"/>
        </w:rPr>
      </w:pPr>
      <w:r w:rsidRPr="00AB7925">
        <w:rPr>
          <w:rFonts w:eastAsia="Times New Roman" w:cs="Times New Roman"/>
          <w:szCs w:val="24"/>
        </w:rPr>
        <w:t>Прохождение аттестации на допуск к проверке работ</w:t>
      </w:r>
      <w:r w:rsidR="00612545" w:rsidRPr="00AB7925">
        <w:rPr>
          <w:rFonts w:eastAsia="Times New Roman" w:cs="Times New Roman"/>
          <w:szCs w:val="24"/>
        </w:rPr>
        <w:t>.</w:t>
      </w:r>
    </w:p>
    <w:p w:rsidR="00B24297" w:rsidRPr="00AB7925" w:rsidRDefault="009D24B9" w:rsidP="001839BB">
      <w:pPr>
        <w:rPr>
          <w:rFonts w:cs="Times New Roman"/>
          <w:szCs w:val="24"/>
        </w:rPr>
      </w:pPr>
      <w:r w:rsidRPr="00AB7925">
        <w:rPr>
          <w:rFonts w:cs="Times New Roman"/>
          <w:szCs w:val="24"/>
        </w:rPr>
        <w:lastRenderedPageBreak/>
        <w:t xml:space="preserve">Аттестация на допуск к проверке проводится в режиме оценивания реальных развернутых ответов обучающихся. </w:t>
      </w:r>
      <w:r w:rsidR="00B24297" w:rsidRPr="00AB7925">
        <w:rPr>
          <w:rFonts w:cs="Times New Roman"/>
          <w:szCs w:val="24"/>
        </w:rPr>
        <w:t>Эксперт, прошедший инструктаж, получает возможность зайти в систему оценивания развернутых ответов. В этой системе он может открыть изображение с развернутым ответом участника исследования, открыть критерии оценивания задания, указать экспертные оценки каждого конкретного развернутого ответа. Каждое следующее изображение загружается</w:t>
      </w:r>
      <w:r w:rsidR="00744199">
        <w:rPr>
          <w:rFonts w:cs="Times New Roman"/>
          <w:szCs w:val="24"/>
        </w:rPr>
        <w:t>,</w:t>
      </w:r>
      <w:r w:rsidR="00B24297" w:rsidRPr="00AB7925">
        <w:rPr>
          <w:rFonts w:cs="Times New Roman"/>
          <w:szCs w:val="24"/>
        </w:rPr>
        <w:t xml:space="preserve"> как только проведено оценивание предыдущего. </w:t>
      </w:r>
    </w:p>
    <w:p w:rsidR="009D24B9" w:rsidRDefault="00B24297" w:rsidP="001839BB">
      <w:pPr>
        <w:rPr>
          <w:rFonts w:cs="Times New Roman"/>
          <w:szCs w:val="24"/>
        </w:rPr>
      </w:pPr>
      <w:r w:rsidRPr="00AB7925">
        <w:rPr>
          <w:rFonts w:cs="Times New Roman"/>
          <w:szCs w:val="24"/>
        </w:rPr>
        <w:t xml:space="preserve">Для прохождения аттестации экспертами разработчики вариантов диагностических работ заранее выбирают несколько ответов участников исследования и проводят их эталонное оценивание, то есть выставляют эталонные </w:t>
      </w:r>
      <w:r w:rsidR="001060C2" w:rsidRPr="00AB7925">
        <w:rPr>
          <w:rFonts w:cs="Times New Roman"/>
          <w:szCs w:val="24"/>
        </w:rPr>
        <w:t>оценки</w:t>
      </w:r>
      <w:r w:rsidRPr="00AB7925">
        <w:rPr>
          <w:rFonts w:cs="Times New Roman"/>
          <w:szCs w:val="24"/>
        </w:rPr>
        <w:t xml:space="preserve">. Эти же изображения выдаются для оценивания каждому эксперту, проходящему аттестацию. </w:t>
      </w:r>
      <w:r w:rsidR="009D24B9" w:rsidRPr="00AB7925">
        <w:rPr>
          <w:rFonts w:cs="Times New Roman"/>
          <w:szCs w:val="24"/>
        </w:rPr>
        <w:t xml:space="preserve">Условием прохождение аттестации является совпадение 90% оценок, данных экспертом, с </w:t>
      </w:r>
      <w:r w:rsidR="001060C2" w:rsidRPr="00AB7925">
        <w:rPr>
          <w:rFonts w:cs="Times New Roman"/>
          <w:szCs w:val="24"/>
        </w:rPr>
        <w:t>эталонными оценками</w:t>
      </w:r>
      <w:r w:rsidR="009D24B9" w:rsidRPr="00AB7925">
        <w:rPr>
          <w:rFonts w:cs="Times New Roman"/>
          <w:szCs w:val="24"/>
        </w:rPr>
        <w:t xml:space="preserve">. </w:t>
      </w:r>
    </w:p>
    <w:p w:rsidR="009D24B9" w:rsidRDefault="009D24B9" w:rsidP="00D915AF">
      <w:pPr>
        <w:pStyle w:val="2"/>
      </w:pPr>
      <w:bookmarkStart w:id="50" w:name="_Toc461972056"/>
      <w:r w:rsidRPr="009103FC">
        <w:t>Алгоритмы обработки результатов</w:t>
      </w:r>
      <w:bookmarkEnd w:id="50"/>
      <w:r w:rsidRPr="00CB5FA7">
        <w:t xml:space="preserve"> </w:t>
      </w:r>
    </w:p>
    <w:p w:rsidR="00C73129" w:rsidRPr="009103FC" w:rsidRDefault="00C73129" w:rsidP="001839BB">
      <w:pPr>
        <w:rPr>
          <w:rFonts w:eastAsia="Times New Roman" w:cs="Times New Roman"/>
          <w:szCs w:val="24"/>
        </w:rPr>
      </w:pPr>
      <w:r w:rsidRPr="009103FC">
        <w:rPr>
          <w:rFonts w:eastAsia="Times New Roman" w:cs="Times New Roman"/>
          <w:szCs w:val="24"/>
        </w:rPr>
        <w:t xml:space="preserve">На основе первичной информации, полученной после </w:t>
      </w:r>
      <w:r w:rsidR="009103FC" w:rsidRPr="009103FC">
        <w:rPr>
          <w:rFonts w:eastAsia="Times New Roman" w:cs="Times New Roman"/>
          <w:szCs w:val="24"/>
        </w:rPr>
        <w:t>обработки данных</w:t>
      </w:r>
      <w:r w:rsidR="00401010">
        <w:rPr>
          <w:rFonts w:eastAsia="Times New Roman" w:cs="Times New Roman"/>
          <w:szCs w:val="24"/>
        </w:rPr>
        <w:t xml:space="preserve"> из машиночитаемых форм</w:t>
      </w:r>
      <w:r w:rsidR="009103FC" w:rsidRPr="009103FC">
        <w:rPr>
          <w:rFonts w:eastAsia="Times New Roman" w:cs="Times New Roman"/>
          <w:szCs w:val="24"/>
        </w:rPr>
        <w:t xml:space="preserve"> и проверки </w:t>
      </w:r>
      <w:r w:rsidR="00401010">
        <w:rPr>
          <w:rFonts w:eastAsia="Times New Roman" w:cs="Times New Roman"/>
          <w:szCs w:val="24"/>
        </w:rPr>
        <w:t>развернутых ответов</w:t>
      </w:r>
      <w:r w:rsidR="009103FC" w:rsidRPr="009103FC">
        <w:rPr>
          <w:rFonts w:eastAsia="Times New Roman" w:cs="Times New Roman"/>
          <w:szCs w:val="24"/>
        </w:rPr>
        <w:t xml:space="preserve"> участников исследования</w:t>
      </w:r>
      <w:r w:rsidRPr="009103FC">
        <w:rPr>
          <w:rFonts w:eastAsia="Times New Roman" w:cs="Times New Roman"/>
          <w:szCs w:val="24"/>
        </w:rPr>
        <w:t xml:space="preserve">, формируется первичная матрица (таблица) результатов тестирования, строки которой соответствуют учащимся, а столбцы – заданиям </w:t>
      </w:r>
      <w:r w:rsidR="00401010">
        <w:rPr>
          <w:rFonts w:eastAsia="Times New Roman" w:cs="Times New Roman"/>
          <w:szCs w:val="24"/>
        </w:rPr>
        <w:t>диагностической работы</w:t>
      </w:r>
      <w:r w:rsidRPr="009103FC">
        <w:rPr>
          <w:rFonts w:eastAsia="Times New Roman" w:cs="Times New Roman"/>
          <w:szCs w:val="24"/>
        </w:rPr>
        <w:t xml:space="preserve">. </w:t>
      </w:r>
    </w:p>
    <w:p w:rsidR="00C73129" w:rsidRPr="00AB7925" w:rsidRDefault="00C73129" w:rsidP="001839BB">
      <w:pPr>
        <w:rPr>
          <w:rFonts w:eastAsia="Times New Roman" w:cs="Times New Roman"/>
          <w:szCs w:val="24"/>
        </w:rPr>
      </w:pPr>
      <w:r w:rsidRPr="009103FC">
        <w:rPr>
          <w:rFonts w:eastAsia="Times New Roman" w:cs="Times New Roman"/>
          <w:szCs w:val="24"/>
        </w:rPr>
        <w:t>С помощью полученной матрицы вычисляется первичный балл каждого учащегося и индекс сложности каждого задания (% обучающихся, верно выполнивших каждое задание). Эти показатели ложатся в основу дальнейшего статистического анализа результатов тестирования.</w:t>
      </w:r>
      <w:r w:rsidRPr="00AB7925">
        <w:rPr>
          <w:rFonts w:eastAsia="Times New Roman" w:cs="Times New Roman"/>
          <w:szCs w:val="24"/>
        </w:rPr>
        <w:t xml:space="preserve"> </w:t>
      </w:r>
    </w:p>
    <w:p w:rsidR="00C73129" w:rsidRPr="00AB7925" w:rsidRDefault="00C73129" w:rsidP="001839BB">
      <w:pPr>
        <w:rPr>
          <w:rFonts w:eastAsia="Times New Roman" w:cs="Times New Roman"/>
          <w:szCs w:val="24"/>
        </w:rPr>
      </w:pPr>
      <w:r w:rsidRPr="00AB7925">
        <w:rPr>
          <w:rFonts w:eastAsia="Times New Roman" w:cs="Times New Roman"/>
          <w:szCs w:val="24"/>
        </w:rPr>
        <w:t>Дальнейший статистический анализ</w:t>
      </w:r>
      <w:r w:rsidRPr="00AB7925">
        <w:rPr>
          <w:rFonts w:eastAsia="Times New Roman" w:cs="Times New Roman"/>
          <w:szCs w:val="24"/>
          <w:vertAlign w:val="superscript"/>
        </w:rPr>
        <w:footnoteReference w:id="4"/>
      </w:r>
      <w:r w:rsidRPr="00AB7925">
        <w:rPr>
          <w:rFonts w:eastAsia="Times New Roman" w:cs="Times New Roman"/>
          <w:szCs w:val="24"/>
        </w:rPr>
        <w:t xml:space="preserve"> состоит из трех этапов. </w:t>
      </w:r>
    </w:p>
    <w:p w:rsidR="00C73129" w:rsidRPr="00AB7925" w:rsidRDefault="00C73129" w:rsidP="001839BB">
      <w:pPr>
        <w:rPr>
          <w:rFonts w:cs="Times New Roman"/>
          <w:szCs w:val="24"/>
        </w:rPr>
      </w:pPr>
      <w:r w:rsidRPr="00AB7925">
        <w:rPr>
          <w:rFonts w:cs="Times New Roman"/>
          <w:szCs w:val="24"/>
        </w:rPr>
        <w:t>На первом этапе производится классическая (первичная) обработка результатов тестирования, в ходе которой вычисляются тестологические характеристики каждого задания в данном предъявлении варианта теста, а также показатели надежности и валидности теста. На этом же этапе осуществляется обработка вееров ответов к заданиям с кратким ответом. Первичная обработка предшествует вторичной и предназначена для разработчиков заданий и тестологов. На основе данной информации можно сделать выводы о выборке, качестве заданий вариантов теста и вариантах КИМ.</w:t>
      </w:r>
    </w:p>
    <w:p w:rsidR="00C73129" w:rsidRPr="00AB7925" w:rsidRDefault="00C73129" w:rsidP="001839BB">
      <w:pPr>
        <w:rPr>
          <w:rFonts w:cs="Times New Roman"/>
          <w:szCs w:val="24"/>
        </w:rPr>
      </w:pPr>
      <w:r w:rsidRPr="00AB7925">
        <w:rPr>
          <w:rFonts w:cs="Times New Roman"/>
          <w:szCs w:val="24"/>
        </w:rPr>
        <w:t xml:space="preserve">Вторичная обработка предполагает вычисление показателей, связанных с оценкой уровня подготовки каждого участника, распределением первичных баллов, процентами выполнения заданий и т.п. Файлы, полученные в ходе вторичной обработки, предназначены для участников </w:t>
      </w:r>
      <w:r w:rsidR="00744199">
        <w:rPr>
          <w:rFonts w:cs="Times New Roman"/>
          <w:szCs w:val="24"/>
        </w:rPr>
        <w:t>исследования</w:t>
      </w:r>
      <w:r w:rsidRPr="00AB7925">
        <w:rPr>
          <w:rFonts w:cs="Times New Roman"/>
          <w:szCs w:val="24"/>
        </w:rPr>
        <w:t xml:space="preserve"> и административно-территориальных единиц, в которых </w:t>
      </w:r>
      <w:r w:rsidRPr="00AB7925">
        <w:rPr>
          <w:rFonts w:cs="Times New Roman"/>
          <w:szCs w:val="24"/>
        </w:rPr>
        <w:lastRenderedPageBreak/>
        <w:t>проводил</w:t>
      </w:r>
      <w:r w:rsidR="00744199">
        <w:rPr>
          <w:rFonts w:cs="Times New Roman"/>
          <w:szCs w:val="24"/>
        </w:rPr>
        <w:t xml:space="preserve">ось исследование. </w:t>
      </w:r>
      <w:r w:rsidRPr="00AB7925">
        <w:rPr>
          <w:rFonts w:cs="Times New Roman"/>
          <w:szCs w:val="24"/>
        </w:rPr>
        <w:t xml:space="preserve">Для выдачи отчетов вторичной обработки в дереве административно-территориальных единиц выделяется до 4 основных уровней административно-территориальных единиц – вся выборка, регионы или группы регионов, образовательные организации (или так называемые «кластеры ОО», если нужно объединить статистику по нескольким ОО) и участники </w:t>
      </w:r>
      <w:r w:rsidR="00744199">
        <w:rPr>
          <w:rFonts w:cs="Times New Roman"/>
          <w:szCs w:val="24"/>
        </w:rPr>
        <w:t>исследования</w:t>
      </w:r>
      <w:r w:rsidRPr="00AB7925">
        <w:rPr>
          <w:rFonts w:cs="Times New Roman"/>
          <w:szCs w:val="24"/>
        </w:rPr>
        <w:t xml:space="preserve">. </w:t>
      </w:r>
    </w:p>
    <w:p w:rsidR="00C73129" w:rsidRPr="00AB7925" w:rsidRDefault="00234B2F" w:rsidP="001839BB">
      <w:pPr>
        <w:rPr>
          <w:rFonts w:eastAsia="Times New Roman" w:cs="Times New Roman"/>
          <w:szCs w:val="24"/>
        </w:rPr>
      </w:pPr>
      <w:r>
        <w:rPr>
          <w:rFonts w:eastAsia="Times New Roman" w:cs="Times New Roman"/>
          <w:szCs w:val="24"/>
        </w:rPr>
        <w:t xml:space="preserve">На </w:t>
      </w:r>
      <w:r w:rsidR="00C73129" w:rsidRPr="00AB7925">
        <w:rPr>
          <w:rFonts w:eastAsia="Times New Roman" w:cs="Times New Roman"/>
          <w:szCs w:val="24"/>
        </w:rPr>
        <w:t>третьем этапе в результате обработки данных формируются показатели, используемые для анализа качества заданий и КИМ и интерпретации результатов</w:t>
      </w:r>
      <w:r w:rsidR="00744199">
        <w:rPr>
          <w:rFonts w:eastAsia="Times New Roman" w:cs="Times New Roman"/>
          <w:szCs w:val="24"/>
        </w:rPr>
        <w:t xml:space="preserve"> исследования</w:t>
      </w:r>
      <w:r w:rsidR="00C73129" w:rsidRPr="00AB7925">
        <w:rPr>
          <w:rFonts w:eastAsia="Times New Roman" w:cs="Times New Roman"/>
          <w:szCs w:val="24"/>
        </w:rPr>
        <w:t>.</w:t>
      </w:r>
    </w:p>
    <w:p w:rsidR="00C73129" w:rsidRPr="00AB7925" w:rsidRDefault="00C73129" w:rsidP="001839BB">
      <w:pPr>
        <w:rPr>
          <w:rFonts w:cs="Times New Roman"/>
          <w:szCs w:val="24"/>
        </w:rPr>
      </w:pPr>
      <w:r w:rsidRPr="00AB7925">
        <w:rPr>
          <w:rFonts w:cs="Times New Roman"/>
          <w:szCs w:val="24"/>
        </w:rPr>
        <w:t>В результате обработки данных фо</w:t>
      </w:r>
      <w:r w:rsidR="00234B2F">
        <w:rPr>
          <w:rFonts w:cs="Times New Roman"/>
          <w:szCs w:val="24"/>
        </w:rPr>
        <w:t>рмируются следующие показатели,</w:t>
      </w:r>
      <w:r w:rsidRPr="00AB7925">
        <w:rPr>
          <w:rFonts w:cs="Times New Roman"/>
          <w:szCs w:val="24"/>
        </w:rPr>
        <w:t xml:space="preserve"> получаемые для анализа и интерпретации результатов оценочной процедуры.</w:t>
      </w:r>
    </w:p>
    <w:p w:rsidR="00C73129" w:rsidRPr="00AB7925" w:rsidRDefault="00C73129" w:rsidP="001839BB">
      <w:pPr>
        <w:rPr>
          <w:rFonts w:cs="Times New Roman"/>
          <w:b/>
          <w:szCs w:val="24"/>
        </w:rPr>
      </w:pPr>
      <w:r w:rsidRPr="00AB7925">
        <w:rPr>
          <w:rFonts w:cs="Times New Roman"/>
          <w:b/>
          <w:szCs w:val="24"/>
        </w:rPr>
        <w:t>Показатели первичной обработки:</w:t>
      </w:r>
    </w:p>
    <w:p w:rsidR="00C73129" w:rsidRPr="00AB7925" w:rsidRDefault="00C73129" w:rsidP="001839BB">
      <w:pPr>
        <w:rPr>
          <w:rFonts w:cs="Times New Roman"/>
          <w:szCs w:val="24"/>
          <w:u w:val="single"/>
        </w:rPr>
      </w:pPr>
      <w:r w:rsidRPr="00AB7925">
        <w:rPr>
          <w:rFonts w:cs="Times New Roman"/>
          <w:szCs w:val="24"/>
          <w:u w:val="single"/>
        </w:rPr>
        <w:t>Показатели по заданиям:</w:t>
      </w:r>
    </w:p>
    <w:p w:rsidR="00C73129" w:rsidRPr="00AB7925" w:rsidRDefault="00C73129" w:rsidP="001839BB">
      <w:pPr>
        <w:pStyle w:val="a5"/>
        <w:numPr>
          <w:ilvl w:val="0"/>
          <w:numId w:val="34"/>
        </w:numPr>
        <w:rPr>
          <w:rFonts w:cs="Times New Roman"/>
          <w:szCs w:val="24"/>
        </w:rPr>
      </w:pPr>
      <w:r w:rsidRPr="00AB7925">
        <w:rPr>
          <w:rFonts w:cs="Times New Roman"/>
          <w:szCs w:val="24"/>
        </w:rPr>
        <w:t>Номер задания в варианте</w:t>
      </w:r>
    </w:p>
    <w:p w:rsidR="00C73129" w:rsidRPr="00AB7925" w:rsidRDefault="00C73129" w:rsidP="001839BB">
      <w:pPr>
        <w:pStyle w:val="a5"/>
        <w:numPr>
          <w:ilvl w:val="0"/>
          <w:numId w:val="34"/>
        </w:numPr>
        <w:rPr>
          <w:rFonts w:cs="Times New Roman"/>
          <w:szCs w:val="24"/>
        </w:rPr>
      </w:pPr>
      <w:r w:rsidRPr="00AB7925">
        <w:rPr>
          <w:rFonts w:cs="Times New Roman"/>
          <w:szCs w:val="24"/>
        </w:rPr>
        <w:t>Название задания в варианте</w:t>
      </w:r>
    </w:p>
    <w:p w:rsidR="00C73129" w:rsidRPr="00AB7925" w:rsidRDefault="00C73129" w:rsidP="001839BB">
      <w:pPr>
        <w:pStyle w:val="a5"/>
        <w:numPr>
          <w:ilvl w:val="0"/>
          <w:numId w:val="34"/>
        </w:numPr>
        <w:rPr>
          <w:rFonts w:cs="Times New Roman"/>
          <w:szCs w:val="24"/>
        </w:rPr>
      </w:pPr>
      <w:r w:rsidRPr="00AB7925">
        <w:rPr>
          <w:rFonts w:cs="Times New Roman"/>
          <w:szCs w:val="24"/>
        </w:rPr>
        <w:t>Количество участников, решавших данное задание</w:t>
      </w:r>
    </w:p>
    <w:p w:rsidR="00C73129" w:rsidRPr="00AB7925" w:rsidRDefault="00C73129" w:rsidP="001839BB">
      <w:pPr>
        <w:pStyle w:val="a5"/>
        <w:numPr>
          <w:ilvl w:val="0"/>
          <w:numId w:val="34"/>
        </w:numPr>
        <w:rPr>
          <w:rFonts w:cs="Times New Roman"/>
          <w:szCs w:val="24"/>
        </w:rPr>
      </w:pPr>
      <w:r w:rsidRPr="00AB7925">
        <w:rPr>
          <w:rFonts w:cs="Times New Roman"/>
          <w:szCs w:val="24"/>
        </w:rPr>
        <w:t>Количество участников, не решавших данное задание</w:t>
      </w:r>
    </w:p>
    <w:p w:rsidR="00C73129" w:rsidRPr="00AB7925" w:rsidRDefault="00C73129" w:rsidP="001839BB">
      <w:pPr>
        <w:pStyle w:val="a5"/>
        <w:numPr>
          <w:ilvl w:val="0"/>
          <w:numId w:val="34"/>
        </w:numPr>
        <w:rPr>
          <w:rFonts w:cs="Times New Roman"/>
          <w:szCs w:val="24"/>
        </w:rPr>
      </w:pPr>
      <w:r w:rsidRPr="00AB7925">
        <w:rPr>
          <w:rFonts w:cs="Times New Roman"/>
          <w:szCs w:val="24"/>
        </w:rPr>
        <w:t>Процент участников, не решавших данное задание</w:t>
      </w:r>
    </w:p>
    <w:p w:rsidR="00C73129" w:rsidRPr="00AB7925" w:rsidRDefault="00C73129" w:rsidP="001839BB">
      <w:pPr>
        <w:pStyle w:val="a5"/>
        <w:numPr>
          <w:ilvl w:val="0"/>
          <w:numId w:val="34"/>
        </w:numPr>
        <w:rPr>
          <w:rFonts w:cs="Times New Roman"/>
          <w:szCs w:val="24"/>
        </w:rPr>
      </w:pPr>
      <w:r w:rsidRPr="00AB7925">
        <w:rPr>
          <w:rFonts w:cs="Times New Roman"/>
          <w:szCs w:val="24"/>
        </w:rPr>
        <w:t>Количество участников, не приступивших к данному заданию</w:t>
      </w:r>
    </w:p>
    <w:p w:rsidR="00C73129" w:rsidRPr="00AB7925" w:rsidRDefault="00C73129" w:rsidP="001839BB">
      <w:pPr>
        <w:pStyle w:val="a5"/>
        <w:numPr>
          <w:ilvl w:val="0"/>
          <w:numId w:val="34"/>
        </w:numPr>
        <w:rPr>
          <w:rFonts w:cs="Times New Roman"/>
          <w:szCs w:val="24"/>
        </w:rPr>
      </w:pPr>
      <w:r w:rsidRPr="00AB7925">
        <w:rPr>
          <w:rFonts w:cs="Times New Roman"/>
          <w:szCs w:val="24"/>
        </w:rPr>
        <w:t>Процент участников, не приступивших к данному заданию</w:t>
      </w:r>
    </w:p>
    <w:p w:rsidR="00C73129" w:rsidRPr="00AB7925" w:rsidRDefault="00C73129" w:rsidP="001839BB">
      <w:pPr>
        <w:pStyle w:val="a5"/>
        <w:numPr>
          <w:ilvl w:val="0"/>
          <w:numId w:val="34"/>
        </w:numPr>
        <w:rPr>
          <w:rFonts w:cs="Times New Roman"/>
          <w:szCs w:val="24"/>
        </w:rPr>
      </w:pPr>
      <w:r w:rsidRPr="00AB7925">
        <w:rPr>
          <w:rFonts w:cs="Times New Roman"/>
          <w:szCs w:val="24"/>
        </w:rPr>
        <w:t>Точечно-бисериальный коэффициент (ТБКК) задания</w:t>
      </w:r>
    </w:p>
    <w:p w:rsidR="00C73129" w:rsidRPr="00AB7925" w:rsidRDefault="00C73129" w:rsidP="001839BB">
      <w:pPr>
        <w:pStyle w:val="a5"/>
        <w:numPr>
          <w:ilvl w:val="0"/>
          <w:numId w:val="34"/>
        </w:numPr>
        <w:rPr>
          <w:rFonts w:cs="Times New Roman"/>
          <w:szCs w:val="24"/>
        </w:rPr>
      </w:pPr>
      <w:r w:rsidRPr="00AB7925">
        <w:rPr>
          <w:rFonts w:cs="Times New Roman"/>
          <w:szCs w:val="24"/>
        </w:rPr>
        <w:t>Процент выполнения слабой группой (27% с наименьшим рейтингом)</w:t>
      </w:r>
    </w:p>
    <w:p w:rsidR="00C73129" w:rsidRPr="00AB7925" w:rsidRDefault="00C73129" w:rsidP="001839BB">
      <w:pPr>
        <w:pStyle w:val="a5"/>
        <w:numPr>
          <w:ilvl w:val="0"/>
          <w:numId w:val="34"/>
        </w:numPr>
        <w:rPr>
          <w:rFonts w:cs="Times New Roman"/>
          <w:szCs w:val="24"/>
        </w:rPr>
      </w:pPr>
      <w:r w:rsidRPr="00AB7925">
        <w:rPr>
          <w:rFonts w:cs="Times New Roman"/>
          <w:szCs w:val="24"/>
        </w:rPr>
        <w:t>Процент выполнения сильной группой (27% с наибольшим рейтингом)</w:t>
      </w:r>
    </w:p>
    <w:p w:rsidR="00C73129" w:rsidRPr="00AB7925" w:rsidRDefault="00C73129" w:rsidP="001839BB">
      <w:pPr>
        <w:pStyle w:val="a5"/>
        <w:numPr>
          <w:ilvl w:val="0"/>
          <w:numId w:val="34"/>
        </w:numPr>
        <w:rPr>
          <w:rFonts w:cs="Times New Roman"/>
          <w:szCs w:val="24"/>
        </w:rPr>
      </w:pPr>
      <w:r w:rsidRPr="00AB7925">
        <w:rPr>
          <w:rFonts w:cs="Times New Roman"/>
          <w:szCs w:val="24"/>
        </w:rPr>
        <w:t>Коэффициент дискриминативности</w:t>
      </w:r>
    </w:p>
    <w:p w:rsidR="00C73129" w:rsidRPr="00AB7925" w:rsidRDefault="00C73129" w:rsidP="001839BB">
      <w:pPr>
        <w:pStyle w:val="a5"/>
        <w:numPr>
          <w:ilvl w:val="0"/>
          <w:numId w:val="34"/>
        </w:numPr>
        <w:rPr>
          <w:rFonts w:cs="Times New Roman"/>
          <w:szCs w:val="24"/>
        </w:rPr>
      </w:pPr>
      <w:r w:rsidRPr="00AB7925">
        <w:rPr>
          <w:rFonts w:cs="Times New Roman"/>
          <w:szCs w:val="24"/>
        </w:rPr>
        <w:t>Распределение участников по дистракторам задания с выбором ответа или баллам политомического задания</w:t>
      </w:r>
    </w:p>
    <w:p w:rsidR="00C73129" w:rsidRPr="00AB7925" w:rsidRDefault="00C73129" w:rsidP="001839BB">
      <w:pPr>
        <w:pStyle w:val="a5"/>
        <w:numPr>
          <w:ilvl w:val="0"/>
          <w:numId w:val="34"/>
        </w:numPr>
        <w:rPr>
          <w:rFonts w:cs="Times New Roman"/>
          <w:szCs w:val="24"/>
        </w:rPr>
      </w:pPr>
      <w:r w:rsidRPr="00AB7925">
        <w:rPr>
          <w:rFonts w:cs="Times New Roman"/>
          <w:szCs w:val="24"/>
        </w:rPr>
        <w:t>ТБКК  по дистракторам задания с выбором ответа или баллам политомического задания</w:t>
      </w:r>
    </w:p>
    <w:p w:rsidR="00C73129" w:rsidRPr="00AB7925" w:rsidRDefault="00C73129" w:rsidP="001839BB">
      <w:pPr>
        <w:pStyle w:val="a5"/>
        <w:numPr>
          <w:ilvl w:val="0"/>
          <w:numId w:val="34"/>
        </w:numPr>
        <w:rPr>
          <w:rFonts w:cs="Times New Roman"/>
          <w:szCs w:val="24"/>
        </w:rPr>
      </w:pPr>
      <w:r w:rsidRPr="00AB7925">
        <w:rPr>
          <w:rFonts w:cs="Times New Roman"/>
          <w:szCs w:val="24"/>
        </w:rPr>
        <w:t>ТБКК  для участников, не приступивших к заданию</w:t>
      </w:r>
    </w:p>
    <w:p w:rsidR="00C73129" w:rsidRPr="00AB7925" w:rsidRDefault="00C73129" w:rsidP="001839BB">
      <w:pPr>
        <w:pStyle w:val="a5"/>
        <w:numPr>
          <w:ilvl w:val="0"/>
          <w:numId w:val="34"/>
        </w:numPr>
        <w:rPr>
          <w:rFonts w:cs="Times New Roman"/>
          <w:szCs w:val="24"/>
        </w:rPr>
      </w:pPr>
      <w:r w:rsidRPr="00AB7925">
        <w:rPr>
          <w:rFonts w:cs="Times New Roman"/>
          <w:szCs w:val="24"/>
        </w:rPr>
        <w:t>Уровень сложности</w:t>
      </w:r>
    </w:p>
    <w:p w:rsidR="00C73129" w:rsidRPr="00AB7925" w:rsidRDefault="00C73129" w:rsidP="001839BB">
      <w:pPr>
        <w:pStyle w:val="a5"/>
        <w:numPr>
          <w:ilvl w:val="0"/>
          <w:numId w:val="34"/>
        </w:numPr>
        <w:rPr>
          <w:rFonts w:cs="Times New Roman"/>
          <w:szCs w:val="24"/>
        </w:rPr>
      </w:pPr>
      <w:r w:rsidRPr="00AB7925">
        <w:rPr>
          <w:rFonts w:cs="Times New Roman"/>
          <w:szCs w:val="24"/>
        </w:rPr>
        <w:t xml:space="preserve">Проблемы задания по кодификатору проблем </w:t>
      </w:r>
    </w:p>
    <w:p w:rsidR="00C73129" w:rsidRPr="00AB7925" w:rsidRDefault="00C73129" w:rsidP="001839BB">
      <w:pPr>
        <w:pStyle w:val="a5"/>
        <w:numPr>
          <w:ilvl w:val="0"/>
          <w:numId w:val="34"/>
        </w:numPr>
        <w:rPr>
          <w:rFonts w:cs="Times New Roman"/>
          <w:szCs w:val="24"/>
        </w:rPr>
      </w:pPr>
      <w:r w:rsidRPr="00AB7925">
        <w:rPr>
          <w:rFonts w:cs="Times New Roman"/>
          <w:szCs w:val="24"/>
        </w:rPr>
        <w:t>В кодификаторе проблем вынесены проблемы по проценту выполнения, несоответствующему уровню заданий, и проблемы заданий, выявленные по  корреляционным коэффициентам (ТБКК).</w:t>
      </w:r>
    </w:p>
    <w:p w:rsidR="00C73129" w:rsidRPr="00AB7925" w:rsidRDefault="00C73129" w:rsidP="001839BB">
      <w:pPr>
        <w:pStyle w:val="a5"/>
        <w:numPr>
          <w:ilvl w:val="0"/>
          <w:numId w:val="34"/>
        </w:numPr>
        <w:rPr>
          <w:rFonts w:cs="Times New Roman"/>
          <w:szCs w:val="24"/>
        </w:rPr>
      </w:pPr>
      <w:r w:rsidRPr="00AB7925">
        <w:rPr>
          <w:rFonts w:cs="Times New Roman"/>
          <w:szCs w:val="24"/>
        </w:rPr>
        <w:t xml:space="preserve">Группа проблем по кодификатору групп проблем </w:t>
      </w:r>
    </w:p>
    <w:p w:rsidR="00C73129" w:rsidRPr="00AB7925" w:rsidRDefault="00C73129" w:rsidP="001839BB">
      <w:pPr>
        <w:pStyle w:val="a5"/>
        <w:numPr>
          <w:ilvl w:val="0"/>
          <w:numId w:val="34"/>
        </w:numPr>
        <w:rPr>
          <w:rFonts w:cs="Times New Roman"/>
          <w:szCs w:val="24"/>
        </w:rPr>
      </w:pPr>
      <w:r w:rsidRPr="00AB7925">
        <w:rPr>
          <w:rFonts w:cs="Times New Roman"/>
          <w:szCs w:val="24"/>
        </w:rPr>
        <w:t>Процент выполнения задания участниками, получившими данную отметку («два», «три», «четыре» или «пять»)</w:t>
      </w:r>
    </w:p>
    <w:p w:rsidR="00C73129" w:rsidRPr="00AB7925" w:rsidRDefault="00C73129" w:rsidP="001839BB">
      <w:pPr>
        <w:pStyle w:val="a5"/>
        <w:numPr>
          <w:ilvl w:val="0"/>
          <w:numId w:val="34"/>
        </w:numPr>
        <w:rPr>
          <w:rFonts w:cs="Times New Roman"/>
          <w:szCs w:val="24"/>
        </w:rPr>
      </w:pPr>
      <w:r w:rsidRPr="00AB7925">
        <w:rPr>
          <w:rFonts w:cs="Times New Roman"/>
          <w:szCs w:val="24"/>
        </w:rPr>
        <w:t>Процент выполнения задания</w:t>
      </w:r>
    </w:p>
    <w:p w:rsidR="00C73129" w:rsidRPr="00AB7925" w:rsidRDefault="00C73129" w:rsidP="001839BB">
      <w:pPr>
        <w:pStyle w:val="a5"/>
        <w:numPr>
          <w:ilvl w:val="0"/>
          <w:numId w:val="34"/>
        </w:numPr>
        <w:rPr>
          <w:rFonts w:cs="Times New Roman"/>
          <w:szCs w:val="24"/>
        </w:rPr>
      </w:pPr>
      <w:r w:rsidRPr="00AB7925">
        <w:rPr>
          <w:rFonts w:cs="Times New Roman"/>
          <w:szCs w:val="24"/>
        </w:rPr>
        <w:t>Процент выполнения задания процентильными группами</w:t>
      </w:r>
    </w:p>
    <w:p w:rsidR="00C73129" w:rsidRPr="00AB7925" w:rsidRDefault="00C73129" w:rsidP="001839BB">
      <w:pPr>
        <w:pStyle w:val="a5"/>
        <w:numPr>
          <w:ilvl w:val="0"/>
          <w:numId w:val="34"/>
        </w:numPr>
        <w:rPr>
          <w:rFonts w:cs="Times New Roman"/>
          <w:szCs w:val="24"/>
        </w:rPr>
      </w:pPr>
      <w:r w:rsidRPr="00AB7925">
        <w:rPr>
          <w:rFonts w:cs="Times New Roman"/>
          <w:szCs w:val="24"/>
        </w:rPr>
        <w:t>Дата проведения процедуры</w:t>
      </w:r>
    </w:p>
    <w:p w:rsidR="00C73129" w:rsidRPr="00AB7925" w:rsidRDefault="00C73129" w:rsidP="001839BB">
      <w:pPr>
        <w:rPr>
          <w:rFonts w:cs="Times New Roman"/>
          <w:szCs w:val="24"/>
          <w:u w:val="single"/>
        </w:rPr>
      </w:pPr>
      <w:r w:rsidRPr="00AB7925">
        <w:rPr>
          <w:rFonts w:cs="Times New Roman"/>
          <w:szCs w:val="24"/>
          <w:u w:val="single"/>
        </w:rPr>
        <w:t>Показатели по вариантам:</w:t>
      </w:r>
    </w:p>
    <w:p w:rsidR="00C73129" w:rsidRPr="00AB7925" w:rsidRDefault="00C73129" w:rsidP="001839BB">
      <w:pPr>
        <w:pStyle w:val="a5"/>
        <w:numPr>
          <w:ilvl w:val="0"/>
          <w:numId w:val="35"/>
        </w:numPr>
        <w:rPr>
          <w:rFonts w:cs="Times New Roman"/>
          <w:szCs w:val="24"/>
        </w:rPr>
      </w:pPr>
      <w:r w:rsidRPr="00AB7925">
        <w:rPr>
          <w:rFonts w:cs="Times New Roman"/>
          <w:szCs w:val="24"/>
        </w:rPr>
        <w:t>Номер варианта</w:t>
      </w:r>
    </w:p>
    <w:p w:rsidR="00C73129" w:rsidRPr="00AB7925" w:rsidRDefault="00C73129" w:rsidP="001839BB">
      <w:pPr>
        <w:pStyle w:val="a5"/>
        <w:numPr>
          <w:ilvl w:val="0"/>
          <w:numId w:val="35"/>
        </w:numPr>
        <w:rPr>
          <w:rFonts w:cs="Times New Roman"/>
          <w:szCs w:val="24"/>
        </w:rPr>
      </w:pPr>
      <w:r w:rsidRPr="00AB7925">
        <w:rPr>
          <w:rFonts w:cs="Times New Roman"/>
          <w:szCs w:val="24"/>
        </w:rPr>
        <w:t>Количество участников, выполнявших данный вариант</w:t>
      </w:r>
    </w:p>
    <w:p w:rsidR="00C73129" w:rsidRPr="00AB7925" w:rsidRDefault="00C73129" w:rsidP="001839BB">
      <w:pPr>
        <w:pStyle w:val="a5"/>
        <w:numPr>
          <w:ilvl w:val="0"/>
          <w:numId w:val="35"/>
        </w:numPr>
        <w:rPr>
          <w:rFonts w:cs="Times New Roman"/>
          <w:szCs w:val="24"/>
        </w:rPr>
      </w:pPr>
      <w:r w:rsidRPr="00AB7925">
        <w:rPr>
          <w:rFonts w:cs="Times New Roman"/>
          <w:szCs w:val="24"/>
        </w:rPr>
        <w:t>Средний процент выполнения варианта</w:t>
      </w:r>
    </w:p>
    <w:p w:rsidR="00C73129" w:rsidRPr="00AB7925" w:rsidRDefault="00C73129" w:rsidP="001839BB">
      <w:pPr>
        <w:pStyle w:val="a5"/>
        <w:numPr>
          <w:ilvl w:val="0"/>
          <w:numId w:val="35"/>
        </w:numPr>
        <w:rPr>
          <w:rFonts w:cs="Times New Roman"/>
          <w:szCs w:val="24"/>
        </w:rPr>
      </w:pPr>
      <w:r w:rsidRPr="00AB7925">
        <w:rPr>
          <w:rFonts w:cs="Times New Roman"/>
          <w:szCs w:val="24"/>
        </w:rPr>
        <w:t>Максимальный балл варианта</w:t>
      </w:r>
    </w:p>
    <w:p w:rsidR="00C73129" w:rsidRPr="00AB7925" w:rsidRDefault="00C73129" w:rsidP="001839BB">
      <w:pPr>
        <w:pStyle w:val="a5"/>
        <w:numPr>
          <w:ilvl w:val="0"/>
          <w:numId w:val="35"/>
        </w:numPr>
        <w:rPr>
          <w:rFonts w:cs="Times New Roman"/>
          <w:szCs w:val="24"/>
        </w:rPr>
      </w:pPr>
      <w:r w:rsidRPr="00AB7925">
        <w:rPr>
          <w:rFonts w:cs="Times New Roman"/>
          <w:szCs w:val="24"/>
        </w:rPr>
        <w:t>Средний балл</w:t>
      </w:r>
    </w:p>
    <w:p w:rsidR="00C73129" w:rsidRPr="00AB7925" w:rsidRDefault="00C73129" w:rsidP="001839BB">
      <w:pPr>
        <w:pStyle w:val="a5"/>
        <w:numPr>
          <w:ilvl w:val="0"/>
          <w:numId w:val="35"/>
        </w:numPr>
        <w:rPr>
          <w:rFonts w:cs="Times New Roman"/>
          <w:szCs w:val="24"/>
        </w:rPr>
      </w:pPr>
      <w:r w:rsidRPr="00AB7925">
        <w:rPr>
          <w:rFonts w:cs="Times New Roman"/>
          <w:szCs w:val="24"/>
        </w:rPr>
        <w:t>Стандартное отклонение первичного балла</w:t>
      </w:r>
    </w:p>
    <w:p w:rsidR="00C73129" w:rsidRPr="00AB7925" w:rsidRDefault="00C73129" w:rsidP="001839BB">
      <w:pPr>
        <w:pStyle w:val="a5"/>
        <w:numPr>
          <w:ilvl w:val="0"/>
          <w:numId w:val="35"/>
        </w:numPr>
        <w:rPr>
          <w:rFonts w:cs="Times New Roman"/>
          <w:szCs w:val="24"/>
        </w:rPr>
      </w:pPr>
      <w:r w:rsidRPr="00AB7925">
        <w:rPr>
          <w:rFonts w:cs="Times New Roman"/>
          <w:szCs w:val="24"/>
        </w:rPr>
        <w:t>Дисперсия первичного балла</w:t>
      </w:r>
    </w:p>
    <w:p w:rsidR="00C73129" w:rsidRPr="00AB7925" w:rsidRDefault="00D24D4A" w:rsidP="001839BB">
      <w:pPr>
        <w:pStyle w:val="a5"/>
        <w:numPr>
          <w:ilvl w:val="0"/>
          <w:numId w:val="35"/>
        </w:numPr>
        <w:rPr>
          <w:rFonts w:cs="Times New Roman"/>
          <w:szCs w:val="24"/>
        </w:rPr>
      </w:pPr>
      <w:r>
        <w:rPr>
          <w:rFonts w:cs="Times New Roman"/>
          <w:szCs w:val="24"/>
        </w:rPr>
        <w:t>Ас</w:t>
      </w:r>
      <w:r w:rsidR="00C73129" w:rsidRPr="00AB7925">
        <w:rPr>
          <w:rFonts w:cs="Times New Roman"/>
          <w:szCs w:val="24"/>
        </w:rPr>
        <w:t>и</w:t>
      </w:r>
      <w:r>
        <w:rPr>
          <w:rFonts w:cs="Times New Roman"/>
          <w:szCs w:val="24"/>
        </w:rPr>
        <w:t>м</w:t>
      </w:r>
      <w:r w:rsidR="00C73129" w:rsidRPr="00AB7925">
        <w:rPr>
          <w:rFonts w:cs="Times New Roman"/>
          <w:szCs w:val="24"/>
        </w:rPr>
        <w:t>метрия первичного балла</w:t>
      </w:r>
    </w:p>
    <w:p w:rsidR="00C73129" w:rsidRPr="00AB7925" w:rsidRDefault="00C73129" w:rsidP="001839BB">
      <w:pPr>
        <w:pStyle w:val="a5"/>
        <w:numPr>
          <w:ilvl w:val="0"/>
          <w:numId w:val="35"/>
        </w:numPr>
        <w:rPr>
          <w:rFonts w:cs="Times New Roman"/>
          <w:szCs w:val="24"/>
        </w:rPr>
      </w:pPr>
      <w:r w:rsidRPr="00AB7925">
        <w:rPr>
          <w:rFonts w:cs="Times New Roman"/>
          <w:szCs w:val="24"/>
        </w:rPr>
        <w:t>Эксцесс первичного балла</w:t>
      </w:r>
    </w:p>
    <w:p w:rsidR="00C73129" w:rsidRPr="00AB7925" w:rsidRDefault="00C73129" w:rsidP="001839BB">
      <w:pPr>
        <w:pStyle w:val="a5"/>
        <w:numPr>
          <w:ilvl w:val="0"/>
          <w:numId w:val="35"/>
        </w:numPr>
        <w:rPr>
          <w:rFonts w:cs="Times New Roman"/>
          <w:szCs w:val="24"/>
        </w:rPr>
      </w:pPr>
      <w:r w:rsidRPr="00AB7925">
        <w:rPr>
          <w:rFonts w:cs="Times New Roman"/>
          <w:szCs w:val="24"/>
        </w:rPr>
        <w:t>Средняя  пятибалльная отметка</w:t>
      </w:r>
    </w:p>
    <w:p w:rsidR="00C73129" w:rsidRPr="00AB7925" w:rsidRDefault="00C73129" w:rsidP="001839BB">
      <w:pPr>
        <w:pStyle w:val="a5"/>
        <w:numPr>
          <w:ilvl w:val="0"/>
          <w:numId w:val="35"/>
        </w:numPr>
        <w:rPr>
          <w:rFonts w:cs="Times New Roman"/>
          <w:szCs w:val="24"/>
        </w:rPr>
      </w:pPr>
      <w:r w:rsidRPr="00AB7925">
        <w:rPr>
          <w:rFonts w:cs="Times New Roman"/>
          <w:szCs w:val="24"/>
        </w:rPr>
        <w:t>Стандартное отклонение отметки</w:t>
      </w:r>
    </w:p>
    <w:p w:rsidR="00C73129" w:rsidRPr="00AB7925" w:rsidRDefault="00C73129" w:rsidP="001839BB">
      <w:pPr>
        <w:pStyle w:val="a5"/>
        <w:numPr>
          <w:ilvl w:val="0"/>
          <w:numId w:val="35"/>
        </w:numPr>
        <w:rPr>
          <w:rFonts w:cs="Times New Roman"/>
          <w:szCs w:val="24"/>
        </w:rPr>
      </w:pPr>
      <w:r w:rsidRPr="00AB7925">
        <w:rPr>
          <w:rFonts w:cs="Times New Roman"/>
          <w:szCs w:val="24"/>
        </w:rPr>
        <w:lastRenderedPageBreak/>
        <w:t xml:space="preserve">Коэффициент Спирмена для отметок и первичных баллов участников </w:t>
      </w:r>
    </w:p>
    <w:p w:rsidR="00C73129" w:rsidRPr="00AB7925" w:rsidRDefault="00C73129" w:rsidP="001839BB">
      <w:pPr>
        <w:pStyle w:val="a5"/>
        <w:numPr>
          <w:ilvl w:val="0"/>
          <w:numId w:val="35"/>
        </w:numPr>
        <w:rPr>
          <w:rFonts w:cs="Times New Roman"/>
          <w:szCs w:val="24"/>
        </w:rPr>
      </w:pPr>
      <w:r w:rsidRPr="00AB7925">
        <w:rPr>
          <w:rFonts w:cs="Times New Roman"/>
          <w:szCs w:val="24"/>
        </w:rPr>
        <w:t>Коэффициент надежности варианта</w:t>
      </w:r>
    </w:p>
    <w:p w:rsidR="00C73129" w:rsidRPr="00AB7925" w:rsidRDefault="00C73129" w:rsidP="001839BB">
      <w:pPr>
        <w:pStyle w:val="a5"/>
        <w:numPr>
          <w:ilvl w:val="0"/>
          <w:numId w:val="35"/>
        </w:numPr>
        <w:rPr>
          <w:rFonts w:cs="Times New Roman"/>
          <w:szCs w:val="24"/>
        </w:rPr>
      </w:pPr>
      <w:r w:rsidRPr="00AB7925">
        <w:rPr>
          <w:rFonts w:cs="Times New Roman"/>
          <w:szCs w:val="24"/>
        </w:rPr>
        <w:t xml:space="preserve">Распределение участников </w:t>
      </w:r>
      <w:r w:rsidR="00744199">
        <w:rPr>
          <w:rFonts w:eastAsia="Times New Roman" w:cs="Times New Roman"/>
          <w:szCs w:val="24"/>
        </w:rPr>
        <w:t>исследования</w:t>
      </w:r>
      <w:r w:rsidRPr="00AB7925">
        <w:rPr>
          <w:rFonts w:cs="Times New Roman"/>
          <w:szCs w:val="24"/>
        </w:rPr>
        <w:t xml:space="preserve"> по отметкам</w:t>
      </w:r>
    </w:p>
    <w:p w:rsidR="00C73129" w:rsidRPr="00AB7925" w:rsidRDefault="00C73129" w:rsidP="001839BB">
      <w:pPr>
        <w:pStyle w:val="a5"/>
        <w:numPr>
          <w:ilvl w:val="0"/>
          <w:numId w:val="35"/>
        </w:numPr>
        <w:rPr>
          <w:rFonts w:cs="Times New Roman"/>
          <w:szCs w:val="24"/>
        </w:rPr>
      </w:pPr>
      <w:r w:rsidRPr="00AB7925">
        <w:rPr>
          <w:rFonts w:cs="Times New Roman"/>
          <w:szCs w:val="24"/>
        </w:rPr>
        <w:t>Распределение участников по первичным баллам</w:t>
      </w:r>
    </w:p>
    <w:p w:rsidR="00C73129" w:rsidRPr="00AB7925" w:rsidRDefault="00C73129" w:rsidP="001839BB">
      <w:pPr>
        <w:rPr>
          <w:rFonts w:cs="Times New Roman"/>
          <w:szCs w:val="24"/>
        </w:rPr>
      </w:pPr>
      <w:r w:rsidRPr="00AB7925">
        <w:rPr>
          <w:rFonts w:cs="Times New Roman"/>
          <w:szCs w:val="24"/>
        </w:rPr>
        <w:t>Данные интегральные характеристики дают показатели по серии вариантов и по всей выборке участников.</w:t>
      </w:r>
    </w:p>
    <w:p w:rsidR="00C73129" w:rsidRPr="00AB7925" w:rsidRDefault="00C73129" w:rsidP="001839BB">
      <w:pPr>
        <w:rPr>
          <w:rFonts w:cs="Times New Roman"/>
          <w:szCs w:val="24"/>
        </w:rPr>
      </w:pPr>
      <w:r w:rsidRPr="00AB7925">
        <w:rPr>
          <w:rFonts w:cs="Times New Roman"/>
          <w:szCs w:val="24"/>
          <w:u w:val="single"/>
        </w:rPr>
        <w:t>По всей выборке</w:t>
      </w:r>
      <w:r w:rsidRPr="00AB7925">
        <w:rPr>
          <w:rFonts w:cs="Times New Roman"/>
          <w:szCs w:val="24"/>
        </w:rPr>
        <w:t xml:space="preserve"> для отчетов вычисляются следующие показатели:</w:t>
      </w:r>
    </w:p>
    <w:p w:rsidR="00C73129" w:rsidRPr="00AB7925" w:rsidRDefault="00C73129" w:rsidP="001839BB">
      <w:pPr>
        <w:pStyle w:val="a5"/>
        <w:numPr>
          <w:ilvl w:val="0"/>
          <w:numId w:val="36"/>
        </w:numPr>
        <w:rPr>
          <w:rFonts w:cs="Times New Roman"/>
          <w:szCs w:val="24"/>
        </w:rPr>
      </w:pPr>
      <w:r w:rsidRPr="00AB7925">
        <w:rPr>
          <w:rFonts w:cs="Times New Roman"/>
          <w:szCs w:val="24"/>
        </w:rPr>
        <w:t>Количество участников</w:t>
      </w:r>
    </w:p>
    <w:p w:rsidR="00C73129" w:rsidRPr="00AB7925" w:rsidRDefault="00C73129" w:rsidP="001839BB">
      <w:pPr>
        <w:pStyle w:val="a5"/>
        <w:numPr>
          <w:ilvl w:val="0"/>
          <w:numId w:val="36"/>
        </w:numPr>
        <w:rPr>
          <w:rFonts w:cs="Times New Roman"/>
          <w:szCs w:val="24"/>
        </w:rPr>
      </w:pPr>
      <w:r w:rsidRPr="00AB7925">
        <w:rPr>
          <w:rFonts w:cs="Times New Roman"/>
          <w:szCs w:val="24"/>
        </w:rPr>
        <w:t>Распределение участников по типам и видам ОО</w:t>
      </w:r>
    </w:p>
    <w:p w:rsidR="00C73129" w:rsidRPr="00AB7925" w:rsidRDefault="00C73129" w:rsidP="001839BB">
      <w:pPr>
        <w:pStyle w:val="a5"/>
        <w:numPr>
          <w:ilvl w:val="0"/>
          <w:numId w:val="36"/>
        </w:numPr>
        <w:rPr>
          <w:rFonts w:cs="Times New Roman"/>
          <w:szCs w:val="24"/>
        </w:rPr>
      </w:pPr>
      <w:r w:rsidRPr="00AB7925">
        <w:rPr>
          <w:rFonts w:cs="Times New Roman"/>
          <w:szCs w:val="24"/>
        </w:rPr>
        <w:t>Распределение первичных баллов</w:t>
      </w:r>
    </w:p>
    <w:p w:rsidR="00C73129" w:rsidRPr="00AB7925" w:rsidRDefault="00C73129" w:rsidP="001839BB">
      <w:pPr>
        <w:pStyle w:val="a5"/>
        <w:numPr>
          <w:ilvl w:val="0"/>
          <w:numId w:val="36"/>
        </w:numPr>
        <w:rPr>
          <w:rFonts w:cs="Times New Roman"/>
          <w:szCs w:val="24"/>
        </w:rPr>
      </w:pPr>
      <w:r w:rsidRPr="00AB7925">
        <w:rPr>
          <w:rFonts w:cs="Times New Roman"/>
          <w:szCs w:val="24"/>
        </w:rPr>
        <w:t>Распределение отметок</w:t>
      </w:r>
    </w:p>
    <w:p w:rsidR="00C73129" w:rsidRPr="00AB7925" w:rsidRDefault="00C73129" w:rsidP="001839BB">
      <w:pPr>
        <w:pStyle w:val="a5"/>
        <w:numPr>
          <w:ilvl w:val="0"/>
          <w:numId w:val="36"/>
        </w:numPr>
        <w:rPr>
          <w:rFonts w:cs="Times New Roman"/>
          <w:szCs w:val="24"/>
        </w:rPr>
      </w:pPr>
      <w:r w:rsidRPr="00AB7925">
        <w:rPr>
          <w:rFonts w:cs="Times New Roman"/>
          <w:szCs w:val="24"/>
        </w:rPr>
        <w:t>Обученность</w:t>
      </w:r>
    </w:p>
    <w:p w:rsidR="00C73129" w:rsidRPr="00AB7925" w:rsidRDefault="00C73129" w:rsidP="001839BB">
      <w:pPr>
        <w:pStyle w:val="a5"/>
        <w:numPr>
          <w:ilvl w:val="0"/>
          <w:numId w:val="36"/>
        </w:numPr>
        <w:rPr>
          <w:rFonts w:cs="Times New Roman"/>
          <w:szCs w:val="24"/>
        </w:rPr>
      </w:pPr>
      <w:r w:rsidRPr="00AB7925">
        <w:rPr>
          <w:rFonts w:cs="Times New Roman"/>
          <w:szCs w:val="24"/>
        </w:rPr>
        <w:t>Качество обученности</w:t>
      </w:r>
    </w:p>
    <w:p w:rsidR="00C73129" w:rsidRPr="00AB7925" w:rsidRDefault="00C73129" w:rsidP="001839BB">
      <w:pPr>
        <w:ind w:firstLine="708"/>
        <w:rPr>
          <w:rFonts w:cs="Times New Roman"/>
          <w:szCs w:val="24"/>
        </w:rPr>
      </w:pPr>
      <w:r w:rsidRPr="00AB7925">
        <w:rPr>
          <w:rFonts w:cs="Times New Roman"/>
          <w:szCs w:val="24"/>
        </w:rPr>
        <w:t xml:space="preserve">Показатели первичной обработки сохраняются в файл </w:t>
      </w:r>
      <w:r w:rsidRPr="00AB7925">
        <w:rPr>
          <w:rFonts w:cs="Times New Roman"/>
          <w:szCs w:val="24"/>
          <w:lang w:val="en-US"/>
        </w:rPr>
        <w:t>csv</w:t>
      </w:r>
      <w:r w:rsidRPr="00AB7925">
        <w:rPr>
          <w:rFonts w:cs="Times New Roman"/>
          <w:szCs w:val="24"/>
        </w:rPr>
        <w:t xml:space="preserve"> для возможности импорта показателей в базу тестовых заданий и анализа качества заданий, вариантов, выборки. </w:t>
      </w:r>
    </w:p>
    <w:p w:rsidR="00C73129" w:rsidRPr="00AB7925" w:rsidRDefault="00C73129" w:rsidP="001839BB">
      <w:pPr>
        <w:rPr>
          <w:rFonts w:cs="Times New Roman"/>
          <w:b/>
          <w:szCs w:val="24"/>
        </w:rPr>
      </w:pPr>
      <w:r w:rsidRPr="00AB7925">
        <w:rPr>
          <w:rFonts w:cs="Times New Roman"/>
          <w:b/>
          <w:szCs w:val="24"/>
        </w:rPr>
        <w:t>Показатели вторичной обработки:</w:t>
      </w:r>
    </w:p>
    <w:p w:rsidR="00C73129" w:rsidRPr="00AB7925" w:rsidRDefault="00C73129" w:rsidP="001839BB">
      <w:pPr>
        <w:rPr>
          <w:rFonts w:cs="Times New Roman"/>
          <w:szCs w:val="24"/>
        </w:rPr>
      </w:pPr>
      <w:r w:rsidRPr="00AB7925">
        <w:rPr>
          <w:rFonts w:cs="Times New Roman"/>
          <w:szCs w:val="24"/>
        </w:rPr>
        <w:t xml:space="preserve">Показатели вторичной обработки, участвующие в отчетах </w:t>
      </w:r>
      <w:r w:rsidRPr="00AB7925">
        <w:rPr>
          <w:rFonts w:cs="Times New Roman"/>
          <w:i/>
          <w:szCs w:val="24"/>
        </w:rPr>
        <w:t>для административно – территориальных единиц</w:t>
      </w:r>
      <w:r w:rsidRPr="00AB7925">
        <w:rPr>
          <w:rFonts w:cs="Times New Roman"/>
          <w:szCs w:val="24"/>
        </w:rPr>
        <w:t>:</w:t>
      </w:r>
    </w:p>
    <w:p w:rsidR="00C73129" w:rsidRPr="00AB7925" w:rsidRDefault="00C73129" w:rsidP="001839BB">
      <w:pPr>
        <w:pStyle w:val="a5"/>
        <w:numPr>
          <w:ilvl w:val="0"/>
          <w:numId w:val="37"/>
        </w:numPr>
        <w:rPr>
          <w:rFonts w:cs="Times New Roman"/>
          <w:szCs w:val="24"/>
        </w:rPr>
      </w:pPr>
      <w:r w:rsidRPr="00AB7925">
        <w:rPr>
          <w:rFonts w:cs="Times New Roman"/>
          <w:szCs w:val="24"/>
        </w:rPr>
        <w:t>Количество участников</w:t>
      </w:r>
    </w:p>
    <w:p w:rsidR="00C73129" w:rsidRPr="00AB7925" w:rsidRDefault="00C73129" w:rsidP="001839BB">
      <w:pPr>
        <w:pStyle w:val="a5"/>
        <w:numPr>
          <w:ilvl w:val="0"/>
          <w:numId w:val="37"/>
        </w:numPr>
        <w:rPr>
          <w:rFonts w:cs="Times New Roman"/>
          <w:szCs w:val="24"/>
        </w:rPr>
      </w:pPr>
      <w:r w:rsidRPr="00AB7925">
        <w:rPr>
          <w:rFonts w:cs="Times New Roman"/>
          <w:szCs w:val="24"/>
        </w:rPr>
        <w:t>Качество обучен</w:t>
      </w:r>
      <w:r w:rsidR="00234B2F">
        <w:rPr>
          <w:rFonts w:cs="Times New Roman"/>
          <w:szCs w:val="24"/>
        </w:rPr>
        <w:t>н</w:t>
      </w:r>
      <w:r w:rsidRPr="00AB7925">
        <w:rPr>
          <w:rFonts w:cs="Times New Roman"/>
          <w:szCs w:val="24"/>
        </w:rPr>
        <w:t>ости</w:t>
      </w:r>
    </w:p>
    <w:p w:rsidR="00C73129" w:rsidRPr="00AB7925" w:rsidRDefault="00C73129" w:rsidP="001839BB">
      <w:pPr>
        <w:pStyle w:val="a5"/>
        <w:numPr>
          <w:ilvl w:val="0"/>
          <w:numId w:val="37"/>
        </w:numPr>
        <w:rPr>
          <w:rFonts w:cs="Times New Roman"/>
          <w:szCs w:val="24"/>
        </w:rPr>
      </w:pPr>
      <w:r w:rsidRPr="00AB7925">
        <w:rPr>
          <w:rFonts w:cs="Times New Roman"/>
          <w:szCs w:val="24"/>
        </w:rPr>
        <w:t>Распределение участников по первичному баллу</w:t>
      </w:r>
    </w:p>
    <w:p w:rsidR="00C73129" w:rsidRPr="00AB7925" w:rsidRDefault="00C73129" w:rsidP="001839BB">
      <w:pPr>
        <w:pStyle w:val="a5"/>
        <w:numPr>
          <w:ilvl w:val="0"/>
          <w:numId w:val="37"/>
        </w:numPr>
        <w:rPr>
          <w:rFonts w:cs="Times New Roman"/>
          <w:szCs w:val="24"/>
        </w:rPr>
      </w:pPr>
      <w:r w:rsidRPr="00AB7925">
        <w:rPr>
          <w:rFonts w:cs="Times New Roman"/>
          <w:szCs w:val="24"/>
        </w:rPr>
        <w:t>Распределение участников по пятибалльным отметкам</w:t>
      </w:r>
    </w:p>
    <w:p w:rsidR="00C73129" w:rsidRPr="00AB7925" w:rsidRDefault="00C73129" w:rsidP="001839BB">
      <w:pPr>
        <w:pStyle w:val="a5"/>
        <w:numPr>
          <w:ilvl w:val="0"/>
          <w:numId w:val="37"/>
        </w:numPr>
        <w:rPr>
          <w:rFonts w:cs="Times New Roman"/>
          <w:szCs w:val="24"/>
        </w:rPr>
      </w:pPr>
      <w:r w:rsidRPr="00AB7925">
        <w:rPr>
          <w:rFonts w:cs="Times New Roman"/>
          <w:szCs w:val="24"/>
        </w:rPr>
        <w:t xml:space="preserve">Процент выполнения каждого тестового задания </w:t>
      </w:r>
    </w:p>
    <w:p w:rsidR="00C73129" w:rsidRPr="00AB7925" w:rsidRDefault="00C73129" w:rsidP="001839BB">
      <w:pPr>
        <w:pStyle w:val="a5"/>
        <w:numPr>
          <w:ilvl w:val="0"/>
          <w:numId w:val="37"/>
        </w:numPr>
        <w:rPr>
          <w:rFonts w:cs="Times New Roman"/>
          <w:szCs w:val="24"/>
        </w:rPr>
      </w:pPr>
      <w:r w:rsidRPr="00AB7925">
        <w:rPr>
          <w:rFonts w:cs="Times New Roman"/>
          <w:szCs w:val="24"/>
        </w:rPr>
        <w:t>Процент выполнения каждого тестового задания группами учащихся</w:t>
      </w:r>
    </w:p>
    <w:p w:rsidR="00C73129" w:rsidRPr="00AB7925" w:rsidRDefault="00C73129" w:rsidP="001839BB">
      <w:pPr>
        <w:pStyle w:val="a5"/>
        <w:numPr>
          <w:ilvl w:val="0"/>
          <w:numId w:val="37"/>
        </w:numPr>
        <w:rPr>
          <w:rFonts w:cs="Times New Roman"/>
          <w:szCs w:val="24"/>
        </w:rPr>
      </w:pPr>
      <w:r w:rsidRPr="00AB7925">
        <w:rPr>
          <w:rFonts w:cs="Times New Roman"/>
          <w:szCs w:val="24"/>
        </w:rPr>
        <w:t xml:space="preserve">Показатели вторичной обработки, участвующие в отчетах </w:t>
      </w:r>
      <w:r w:rsidRPr="00AB7925">
        <w:rPr>
          <w:rFonts w:cs="Times New Roman"/>
          <w:i/>
          <w:szCs w:val="24"/>
        </w:rPr>
        <w:t xml:space="preserve">для участников </w:t>
      </w:r>
      <w:r w:rsidR="00744199">
        <w:rPr>
          <w:rFonts w:eastAsia="Times New Roman" w:cs="Times New Roman"/>
          <w:szCs w:val="24"/>
        </w:rPr>
        <w:t>исследования</w:t>
      </w:r>
      <w:r w:rsidRPr="00AB7925">
        <w:rPr>
          <w:rFonts w:cs="Times New Roman"/>
          <w:szCs w:val="24"/>
        </w:rPr>
        <w:t>:</w:t>
      </w:r>
    </w:p>
    <w:p w:rsidR="00C73129" w:rsidRPr="00AB7925" w:rsidRDefault="00C73129" w:rsidP="001839BB">
      <w:pPr>
        <w:pStyle w:val="a5"/>
        <w:numPr>
          <w:ilvl w:val="0"/>
          <w:numId w:val="37"/>
        </w:numPr>
        <w:rPr>
          <w:rFonts w:cs="Times New Roman"/>
          <w:szCs w:val="24"/>
        </w:rPr>
      </w:pPr>
      <w:r w:rsidRPr="00AB7925">
        <w:rPr>
          <w:rFonts w:cs="Times New Roman"/>
          <w:szCs w:val="24"/>
        </w:rPr>
        <w:t>Вариант теста</w:t>
      </w:r>
    </w:p>
    <w:p w:rsidR="00C73129" w:rsidRPr="00AB7925" w:rsidRDefault="00C73129" w:rsidP="001839BB">
      <w:pPr>
        <w:pStyle w:val="a5"/>
        <w:numPr>
          <w:ilvl w:val="0"/>
          <w:numId w:val="37"/>
        </w:numPr>
        <w:rPr>
          <w:rFonts w:cs="Times New Roman"/>
          <w:szCs w:val="24"/>
        </w:rPr>
      </w:pPr>
      <w:r w:rsidRPr="00AB7925">
        <w:rPr>
          <w:rFonts w:cs="Times New Roman"/>
          <w:szCs w:val="24"/>
        </w:rPr>
        <w:t>Баллы за задание</w:t>
      </w:r>
    </w:p>
    <w:p w:rsidR="00C73129" w:rsidRPr="00AB7925" w:rsidRDefault="00C73129" w:rsidP="001839BB">
      <w:pPr>
        <w:pStyle w:val="a5"/>
        <w:numPr>
          <w:ilvl w:val="0"/>
          <w:numId w:val="37"/>
        </w:numPr>
        <w:rPr>
          <w:rFonts w:cs="Times New Roman"/>
          <w:szCs w:val="24"/>
        </w:rPr>
      </w:pPr>
      <w:r w:rsidRPr="00AB7925">
        <w:rPr>
          <w:rFonts w:cs="Times New Roman"/>
          <w:szCs w:val="24"/>
        </w:rPr>
        <w:t>Первичный балл</w:t>
      </w:r>
    </w:p>
    <w:p w:rsidR="00C73129" w:rsidRPr="00AB7925" w:rsidRDefault="00C73129" w:rsidP="001839BB">
      <w:pPr>
        <w:pStyle w:val="a5"/>
        <w:numPr>
          <w:ilvl w:val="0"/>
          <w:numId w:val="37"/>
        </w:numPr>
        <w:rPr>
          <w:rFonts w:cs="Times New Roman"/>
          <w:szCs w:val="24"/>
        </w:rPr>
      </w:pPr>
      <w:r w:rsidRPr="00AB7925">
        <w:rPr>
          <w:rFonts w:cs="Times New Roman"/>
          <w:szCs w:val="24"/>
        </w:rPr>
        <w:t xml:space="preserve">Отметка по пятибалльной шкале </w:t>
      </w:r>
    </w:p>
    <w:p w:rsidR="00C73129" w:rsidRPr="00AB7925" w:rsidRDefault="00C73129" w:rsidP="001839BB">
      <w:pPr>
        <w:rPr>
          <w:rFonts w:cs="Times New Roman"/>
          <w:b/>
          <w:szCs w:val="24"/>
        </w:rPr>
      </w:pPr>
      <w:bookmarkStart w:id="51" w:name="_Toc437824674"/>
      <w:bookmarkStart w:id="52" w:name="_Toc437823877"/>
      <w:r w:rsidRPr="00AB7925">
        <w:rPr>
          <w:rFonts w:cs="Times New Roman"/>
          <w:b/>
          <w:szCs w:val="24"/>
        </w:rPr>
        <w:t>Виды отчетов</w:t>
      </w:r>
      <w:bookmarkEnd w:id="51"/>
      <w:bookmarkEnd w:id="52"/>
    </w:p>
    <w:p w:rsidR="00C73129" w:rsidRPr="00AB7925" w:rsidRDefault="00C73129" w:rsidP="001839BB">
      <w:pPr>
        <w:snapToGrid w:val="0"/>
        <w:ind w:firstLine="708"/>
        <w:rPr>
          <w:rFonts w:cs="Times New Roman"/>
          <w:color w:val="000000"/>
          <w:szCs w:val="24"/>
        </w:rPr>
      </w:pPr>
      <w:r w:rsidRPr="00AB7925">
        <w:rPr>
          <w:rFonts w:cs="Times New Roman"/>
          <w:color w:val="000000"/>
          <w:szCs w:val="24"/>
        </w:rPr>
        <w:t>При создании статистических отчетов по исследованию можно выделить 4 группы форм:</w:t>
      </w:r>
    </w:p>
    <w:p w:rsidR="00C73129" w:rsidRPr="00AB7925" w:rsidRDefault="00C73129" w:rsidP="001839BB">
      <w:pPr>
        <w:pStyle w:val="a5"/>
        <w:numPr>
          <w:ilvl w:val="0"/>
          <w:numId w:val="38"/>
        </w:numPr>
        <w:rPr>
          <w:rFonts w:cs="Times New Roman"/>
          <w:szCs w:val="24"/>
        </w:rPr>
      </w:pPr>
      <w:r w:rsidRPr="00AB7925">
        <w:rPr>
          <w:rFonts w:cs="Times New Roman"/>
          <w:szCs w:val="24"/>
        </w:rPr>
        <w:t xml:space="preserve">для оценки состояния системы образования, </w:t>
      </w:r>
    </w:p>
    <w:p w:rsidR="00C73129" w:rsidRPr="00AB7925" w:rsidRDefault="00C73129" w:rsidP="001839BB">
      <w:pPr>
        <w:pStyle w:val="a5"/>
        <w:numPr>
          <w:ilvl w:val="0"/>
          <w:numId w:val="38"/>
        </w:numPr>
        <w:rPr>
          <w:rFonts w:cs="Times New Roman"/>
          <w:szCs w:val="24"/>
        </w:rPr>
      </w:pPr>
      <w:r w:rsidRPr="00AB7925">
        <w:rPr>
          <w:rFonts w:cs="Times New Roman"/>
          <w:szCs w:val="24"/>
        </w:rPr>
        <w:t xml:space="preserve">для оценки учреждения, </w:t>
      </w:r>
    </w:p>
    <w:p w:rsidR="00C73129" w:rsidRPr="00AB7925" w:rsidRDefault="00C73129" w:rsidP="001839BB">
      <w:pPr>
        <w:pStyle w:val="a5"/>
        <w:numPr>
          <w:ilvl w:val="0"/>
          <w:numId w:val="38"/>
        </w:numPr>
        <w:rPr>
          <w:rFonts w:cs="Times New Roman"/>
          <w:szCs w:val="24"/>
        </w:rPr>
      </w:pPr>
      <w:r w:rsidRPr="00AB7925">
        <w:rPr>
          <w:rFonts w:cs="Times New Roman"/>
          <w:szCs w:val="24"/>
        </w:rPr>
        <w:t xml:space="preserve">для оценки индивидуальных достижений обучающихся, </w:t>
      </w:r>
    </w:p>
    <w:p w:rsidR="00C73129" w:rsidRPr="00AB7925" w:rsidRDefault="00C73129" w:rsidP="001839BB">
      <w:pPr>
        <w:pStyle w:val="a5"/>
        <w:numPr>
          <w:ilvl w:val="0"/>
          <w:numId w:val="38"/>
        </w:numPr>
        <w:rPr>
          <w:rFonts w:cs="Times New Roman"/>
          <w:szCs w:val="24"/>
        </w:rPr>
      </w:pPr>
      <w:r w:rsidRPr="00AB7925">
        <w:rPr>
          <w:rFonts w:cs="Times New Roman"/>
          <w:szCs w:val="24"/>
        </w:rPr>
        <w:t>для использования при разработке КИМ.</w:t>
      </w:r>
    </w:p>
    <w:p w:rsidR="00C73129" w:rsidRPr="00AB7925" w:rsidRDefault="00C73129" w:rsidP="001839BB">
      <w:pPr>
        <w:rPr>
          <w:rFonts w:cs="Times New Roman"/>
          <w:b/>
          <w:szCs w:val="24"/>
        </w:rPr>
      </w:pPr>
      <w:r w:rsidRPr="00AB7925">
        <w:rPr>
          <w:rFonts w:cs="Times New Roman"/>
          <w:b/>
          <w:szCs w:val="24"/>
        </w:rPr>
        <w:t>Виды отчетов первичной обработки:</w:t>
      </w:r>
    </w:p>
    <w:p w:rsidR="00C73129" w:rsidRPr="00AB7925" w:rsidRDefault="00C73129" w:rsidP="001839BB">
      <w:pPr>
        <w:pStyle w:val="a5"/>
        <w:numPr>
          <w:ilvl w:val="0"/>
          <w:numId w:val="39"/>
        </w:numPr>
        <w:rPr>
          <w:rFonts w:cs="Times New Roman"/>
          <w:szCs w:val="24"/>
        </w:rPr>
      </w:pPr>
      <w:r w:rsidRPr="00AB7925">
        <w:rPr>
          <w:rFonts w:cs="Times New Roman"/>
          <w:szCs w:val="24"/>
        </w:rPr>
        <w:t>Статистические данные регионов</w:t>
      </w:r>
    </w:p>
    <w:p w:rsidR="00C73129" w:rsidRPr="00AB7925" w:rsidRDefault="00C73129" w:rsidP="001839BB">
      <w:pPr>
        <w:pStyle w:val="a5"/>
        <w:numPr>
          <w:ilvl w:val="0"/>
          <w:numId w:val="39"/>
        </w:numPr>
        <w:rPr>
          <w:rFonts w:cs="Times New Roman"/>
          <w:szCs w:val="24"/>
        </w:rPr>
      </w:pPr>
      <w:r w:rsidRPr="00AB7925">
        <w:rPr>
          <w:rFonts w:cs="Times New Roman"/>
          <w:szCs w:val="24"/>
        </w:rPr>
        <w:t xml:space="preserve">Общие статистические данные заданий по вариантам КИМ </w:t>
      </w:r>
    </w:p>
    <w:p w:rsidR="00C73129" w:rsidRPr="00AB7925" w:rsidRDefault="00C73129" w:rsidP="001839BB">
      <w:pPr>
        <w:pStyle w:val="a5"/>
        <w:numPr>
          <w:ilvl w:val="0"/>
          <w:numId w:val="39"/>
        </w:numPr>
        <w:rPr>
          <w:rFonts w:cs="Times New Roman"/>
          <w:szCs w:val="24"/>
        </w:rPr>
      </w:pPr>
      <w:r w:rsidRPr="00AB7925">
        <w:rPr>
          <w:rFonts w:cs="Times New Roman"/>
          <w:szCs w:val="24"/>
        </w:rPr>
        <w:t xml:space="preserve">Процент выполнения по структуре КИМ </w:t>
      </w:r>
    </w:p>
    <w:p w:rsidR="00C73129" w:rsidRPr="00AB7925" w:rsidRDefault="00C73129" w:rsidP="001839BB">
      <w:pPr>
        <w:pStyle w:val="a5"/>
        <w:numPr>
          <w:ilvl w:val="0"/>
          <w:numId w:val="39"/>
        </w:numPr>
        <w:rPr>
          <w:rFonts w:cs="Times New Roman"/>
          <w:szCs w:val="24"/>
        </w:rPr>
      </w:pPr>
      <w:r w:rsidRPr="00AB7925">
        <w:rPr>
          <w:rFonts w:cs="Times New Roman"/>
          <w:szCs w:val="24"/>
        </w:rPr>
        <w:t xml:space="preserve">Статистические параметры тестов </w:t>
      </w:r>
    </w:p>
    <w:p w:rsidR="00C73129" w:rsidRPr="00AB7925" w:rsidRDefault="00C73129" w:rsidP="001839BB">
      <w:pPr>
        <w:pStyle w:val="a5"/>
        <w:numPr>
          <w:ilvl w:val="0"/>
          <w:numId w:val="39"/>
        </w:numPr>
        <w:rPr>
          <w:rFonts w:cs="Times New Roman"/>
          <w:szCs w:val="24"/>
        </w:rPr>
      </w:pPr>
      <w:r w:rsidRPr="00AB7925">
        <w:rPr>
          <w:rFonts w:cs="Times New Roman"/>
          <w:szCs w:val="24"/>
        </w:rPr>
        <w:t>Структура заданий по иерархии проблем (карманам)</w:t>
      </w:r>
    </w:p>
    <w:p w:rsidR="00C73129" w:rsidRPr="00AB7925" w:rsidRDefault="00C73129" w:rsidP="001839BB">
      <w:pPr>
        <w:pStyle w:val="a5"/>
        <w:numPr>
          <w:ilvl w:val="0"/>
          <w:numId w:val="39"/>
        </w:numPr>
        <w:rPr>
          <w:rFonts w:cs="Times New Roman"/>
          <w:szCs w:val="24"/>
        </w:rPr>
      </w:pPr>
      <w:r w:rsidRPr="00AB7925">
        <w:rPr>
          <w:rFonts w:cs="Times New Roman"/>
          <w:szCs w:val="24"/>
        </w:rPr>
        <w:t xml:space="preserve">Сравнительный анализ процента выполнения по группам баллов (по отметкам) по вариантам КИМ </w:t>
      </w:r>
    </w:p>
    <w:p w:rsidR="00C73129" w:rsidRPr="00AB7925" w:rsidRDefault="00C73129" w:rsidP="001839BB">
      <w:pPr>
        <w:pStyle w:val="a5"/>
        <w:numPr>
          <w:ilvl w:val="0"/>
          <w:numId w:val="39"/>
        </w:numPr>
        <w:rPr>
          <w:rFonts w:cs="Times New Roman"/>
          <w:szCs w:val="24"/>
        </w:rPr>
      </w:pPr>
      <w:r w:rsidRPr="00AB7925">
        <w:rPr>
          <w:rFonts w:cs="Times New Roman"/>
          <w:szCs w:val="24"/>
        </w:rPr>
        <w:t xml:space="preserve">Сравнительный анализ по процентилям по вариантам КИМ </w:t>
      </w:r>
    </w:p>
    <w:p w:rsidR="00C73129" w:rsidRPr="00AB7925" w:rsidRDefault="00C73129" w:rsidP="001839BB">
      <w:pPr>
        <w:pStyle w:val="a5"/>
        <w:numPr>
          <w:ilvl w:val="0"/>
          <w:numId w:val="39"/>
        </w:numPr>
        <w:rPr>
          <w:rFonts w:cs="Times New Roman"/>
          <w:szCs w:val="24"/>
        </w:rPr>
      </w:pPr>
      <w:r w:rsidRPr="00AB7925">
        <w:rPr>
          <w:rFonts w:cs="Times New Roman"/>
          <w:szCs w:val="24"/>
        </w:rPr>
        <w:t xml:space="preserve">Процент выполнения заданий группами участников (разбиение по группам баллов или по отметкам) по вариантам КИМ </w:t>
      </w:r>
    </w:p>
    <w:p w:rsidR="00C73129" w:rsidRPr="00AB7925" w:rsidRDefault="00C73129" w:rsidP="001839BB">
      <w:pPr>
        <w:pStyle w:val="a5"/>
        <w:numPr>
          <w:ilvl w:val="0"/>
          <w:numId w:val="39"/>
        </w:numPr>
        <w:rPr>
          <w:rFonts w:cs="Times New Roman"/>
          <w:szCs w:val="24"/>
        </w:rPr>
      </w:pPr>
      <w:r w:rsidRPr="00AB7925">
        <w:rPr>
          <w:rFonts w:cs="Times New Roman"/>
          <w:szCs w:val="24"/>
        </w:rPr>
        <w:t xml:space="preserve">Сравнительный анализ процента выполнения заданий по отметкам </w:t>
      </w:r>
    </w:p>
    <w:p w:rsidR="00C73129" w:rsidRPr="00AB7925" w:rsidRDefault="00C73129" w:rsidP="001839BB">
      <w:pPr>
        <w:pStyle w:val="a5"/>
        <w:numPr>
          <w:ilvl w:val="0"/>
          <w:numId w:val="39"/>
        </w:numPr>
        <w:rPr>
          <w:rFonts w:cs="Times New Roman"/>
          <w:szCs w:val="24"/>
        </w:rPr>
      </w:pPr>
      <w:r w:rsidRPr="00AB7925">
        <w:rPr>
          <w:rFonts w:cs="Times New Roman"/>
          <w:szCs w:val="24"/>
        </w:rPr>
        <w:t xml:space="preserve">Распределение первичных баллов </w:t>
      </w:r>
    </w:p>
    <w:p w:rsidR="00C73129" w:rsidRPr="00AB7925" w:rsidRDefault="00C73129" w:rsidP="001839BB">
      <w:pPr>
        <w:pStyle w:val="a5"/>
        <w:numPr>
          <w:ilvl w:val="0"/>
          <w:numId w:val="39"/>
        </w:numPr>
        <w:rPr>
          <w:rFonts w:cs="Times New Roman"/>
          <w:szCs w:val="24"/>
        </w:rPr>
      </w:pPr>
      <w:r w:rsidRPr="00AB7925">
        <w:rPr>
          <w:rFonts w:cs="Times New Roman"/>
          <w:szCs w:val="24"/>
        </w:rPr>
        <w:t xml:space="preserve">Распределение отметок </w:t>
      </w:r>
    </w:p>
    <w:p w:rsidR="00C73129" w:rsidRPr="00AB7925" w:rsidRDefault="00C73129" w:rsidP="001839BB">
      <w:pPr>
        <w:rPr>
          <w:rFonts w:cs="Times New Roman"/>
          <w:b/>
          <w:szCs w:val="24"/>
        </w:rPr>
      </w:pPr>
      <w:r w:rsidRPr="00AB7925">
        <w:rPr>
          <w:rFonts w:cs="Times New Roman"/>
          <w:b/>
          <w:szCs w:val="24"/>
        </w:rPr>
        <w:lastRenderedPageBreak/>
        <w:t>Виды отчетов вторичной обработки</w:t>
      </w:r>
    </w:p>
    <w:p w:rsidR="00C73129" w:rsidRPr="00AB7925" w:rsidRDefault="00C73129" w:rsidP="001839BB">
      <w:pPr>
        <w:rPr>
          <w:rFonts w:cs="Times New Roman"/>
          <w:szCs w:val="24"/>
        </w:rPr>
      </w:pPr>
      <w:r w:rsidRPr="00AB7925">
        <w:rPr>
          <w:rFonts w:cs="Times New Roman"/>
          <w:szCs w:val="24"/>
        </w:rPr>
        <w:t>Для ОО предусмотрены следующие отчеты по участникам:</w:t>
      </w:r>
    </w:p>
    <w:p w:rsidR="00C73129" w:rsidRPr="00AB7925" w:rsidRDefault="00C73129" w:rsidP="001839BB">
      <w:pPr>
        <w:pStyle w:val="a5"/>
        <w:numPr>
          <w:ilvl w:val="0"/>
          <w:numId w:val="40"/>
        </w:numPr>
        <w:rPr>
          <w:rFonts w:cs="Times New Roman"/>
          <w:szCs w:val="24"/>
        </w:rPr>
      </w:pPr>
      <w:r w:rsidRPr="00AB7925">
        <w:rPr>
          <w:rFonts w:cs="Times New Roman"/>
          <w:szCs w:val="24"/>
        </w:rPr>
        <w:t xml:space="preserve">Таблица результатов участников (по рейтингу или по алфавиту) </w:t>
      </w:r>
    </w:p>
    <w:p w:rsidR="00C73129" w:rsidRPr="00AB7925" w:rsidRDefault="00C73129" w:rsidP="001839BB">
      <w:pPr>
        <w:pStyle w:val="a5"/>
        <w:numPr>
          <w:ilvl w:val="0"/>
          <w:numId w:val="40"/>
        </w:numPr>
        <w:rPr>
          <w:rFonts w:cs="Times New Roman"/>
          <w:szCs w:val="24"/>
        </w:rPr>
      </w:pPr>
      <w:r w:rsidRPr="00AB7925">
        <w:rPr>
          <w:rFonts w:cs="Times New Roman"/>
          <w:szCs w:val="24"/>
        </w:rPr>
        <w:t>Индивидуальные результаты участников</w:t>
      </w:r>
    </w:p>
    <w:p w:rsidR="00C73129" w:rsidRPr="00234B2F" w:rsidRDefault="00C73129" w:rsidP="00234B2F">
      <w:pPr>
        <w:ind w:left="709" w:firstLine="0"/>
        <w:rPr>
          <w:rFonts w:cs="Times New Roman"/>
          <w:szCs w:val="24"/>
        </w:rPr>
      </w:pPr>
      <w:r w:rsidRPr="00234B2F">
        <w:rPr>
          <w:rFonts w:cs="Times New Roman"/>
          <w:szCs w:val="24"/>
        </w:rPr>
        <w:t>Для различных территориальных единиц предусмотрены следующие отчеты:</w:t>
      </w:r>
    </w:p>
    <w:p w:rsidR="00C73129" w:rsidRPr="00234B2F" w:rsidRDefault="00C73129" w:rsidP="00234B2F">
      <w:pPr>
        <w:pStyle w:val="a5"/>
        <w:numPr>
          <w:ilvl w:val="0"/>
          <w:numId w:val="50"/>
        </w:numPr>
        <w:rPr>
          <w:rFonts w:cs="Times New Roman"/>
          <w:i/>
          <w:szCs w:val="24"/>
        </w:rPr>
      </w:pPr>
      <w:r w:rsidRPr="00234B2F">
        <w:rPr>
          <w:rFonts w:cs="Times New Roman"/>
          <w:szCs w:val="24"/>
        </w:rPr>
        <w:t xml:space="preserve">Индивидуальные результаты участников - содержит параметры выполнения теста участниками </w:t>
      </w:r>
      <w:r w:rsidR="00234B2F">
        <w:rPr>
          <w:rFonts w:cs="Times New Roman"/>
          <w:szCs w:val="24"/>
        </w:rPr>
        <w:t xml:space="preserve">исследования, могут использоваться </w:t>
      </w:r>
      <w:r w:rsidRPr="00234B2F">
        <w:rPr>
          <w:rFonts w:cs="Times New Roman"/>
          <w:szCs w:val="24"/>
        </w:rPr>
        <w:t xml:space="preserve">для дальнейшего импорта в БД </w:t>
      </w:r>
    </w:p>
    <w:p w:rsidR="00C73129" w:rsidRPr="00AB7925" w:rsidRDefault="00C73129" w:rsidP="00234B2F">
      <w:pPr>
        <w:pStyle w:val="a5"/>
        <w:numPr>
          <w:ilvl w:val="0"/>
          <w:numId w:val="50"/>
        </w:numPr>
        <w:rPr>
          <w:rFonts w:cs="Times New Roman"/>
          <w:i/>
          <w:szCs w:val="24"/>
        </w:rPr>
      </w:pPr>
      <w:r w:rsidRPr="00AB7925">
        <w:rPr>
          <w:rFonts w:cs="Times New Roman"/>
          <w:szCs w:val="24"/>
        </w:rPr>
        <w:t>Отчет выполнения заданий - содержит параметры вы</w:t>
      </w:r>
      <w:r w:rsidR="00234B2F">
        <w:rPr>
          <w:rFonts w:cs="Times New Roman"/>
          <w:szCs w:val="24"/>
        </w:rPr>
        <w:t xml:space="preserve">полнения заданий теста </w:t>
      </w:r>
      <w:r w:rsidRPr="00AB7925">
        <w:rPr>
          <w:rFonts w:cs="Times New Roman"/>
          <w:szCs w:val="24"/>
        </w:rPr>
        <w:t xml:space="preserve">выборкой и АТЕ </w:t>
      </w:r>
    </w:p>
    <w:p w:rsidR="00C73129" w:rsidRPr="00AB7925" w:rsidRDefault="00C73129" w:rsidP="00234B2F">
      <w:pPr>
        <w:pStyle w:val="a5"/>
        <w:numPr>
          <w:ilvl w:val="0"/>
          <w:numId w:val="50"/>
        </w:numPr>
        <w:rPr>
          <w:rFonts w:cs="Times New Roman"/>
          <w:i/>
          <w:szCs w:val="24"/>
        </w:rPr>
      </w:pPr>
      <w:r w:rsidRPr="00AB7925">
        <w:rPr>
          <w:rFonts w:cs="Times New Roman"/>
          <w:szCs w:val="24"/>
        </w:rPr>
        <w:t xml:space="preserve">Отчет распределения отметок – содержит статистические данные по количеству участников по отметкам (по группам баллов) и гистограмму отметок </w:t>
      </w:r>
    </w:p>
    <w:p w:rsidR="00C73129" w:rsidRPr="00AB7925" w:rsidRDefault="00C73129" w:rsidP="00234B2F">
      <w:pPr>
        <w:pStyle w:val="a5"/>
        <w:numPr>
          <w:ilvl w:val="0"/>
          <w:numId w:val="50"/>
        </w:numPr>
        <w:rPr>
          <w:rFonts w:cs="Times New Roman"/>
          <w:i/>
          <w:szCs w:val="24"/>
        </w:rPr>
      </w:pPr>
      <w:r w:rsidRPr="00AB7925">
        <w:rPr>
          <w:rFonts w:cs="Times New Roman"/>
          <w:szCs w:val="24"/>
        </w:rPr>
        <w:t xml:space="preserve">Отчет распределения первичных баллов – содержит статистические данные по количеству участников по первичным баллам и гистограмму первичных баллов </w:t>
      </w:r>
    </w:p>
    <w:p w:rsidR="00C73129" w:rsidRPr="00AB7925" w:rsidRDefault="00C73129" w:rsidP="00234B2F">
      <w:pPr>
        <w:pStyle w:val="a5"/>
        <w:numPr>
          <w:ilvl w:val="0"/>
          <w:numId w:val="50"/>
        </w:numPr>
        <w:rPr>
          <w:rFonts w:cs="Times New Roman"/>
          <w:i/>
          <w:szCs w:val="24"/>
        </w:rPr>
      </w:pPr>
      <w:r w:rsidRPr="00AB7925">
        <w:rPr>
          <w:rFonts w:cs="Times New Roman"/>
          <w:szCs w:val="24"/>
        </w:rPr>
        <w:t>Отчет выполнения заданий группами учащихся – содержит параметры</w:t>
      </w:r>
      <w:r w:rsidRPr="00AB7925">
        <w:rPr>
          <w:rFonts w:cs="Times New Roman"/>
          <w:i/>
          <w:szCs w:val="24"/>
        </w:rPr>
        <w:t xml:space="preserve"> </w:t>
      </w:r>
      <w:r w:rsidR="00234B2F">
        <w:rPr>
          <w:rFonts w:cs="Times New Roman"/>
          <w:szCs w:val="24"/>
        </w:rPr>
        <w:t xml:space="preserve">выполнения заданий теста </w:t>
      </w:r>
      <w:r w:rsidRPr="00AB7925">
        <w:rPr>
          <w:rFonts w:cs="Times New Roman"/>
          <w:szCs w:val="24"/>
        </w:rPr>
        <w:t>всей выборкой и данные для сравнительного анализа процента выполнения заданий по отметкам (или по группам баллов)</w:t>
      </w:r>
      <w:r w:rsidRPr="00AB7925">
        <w:rPr>
          <w:rFonts w:cs="Times New Roman"/>
          <w:i/>
          <w:szCs w:val="24"/>
        </w:rPr>
        <w:t xml:space="preserve">  </w:t>
      </w:r>
    </w:p>
    <w:p w:rsidR="00C73129" w:rsidRPr="00AB7925" w:rsidRDefault="00C73129" w:rsidP="001839BB">
      <w:pPr>
        <w:ind w:firstLine="284"/>
        <w:rPr>
          <w:rFonts w:cs="Times New Roman"/>
          <w:szCs w:val="24"/>
        </w:rPr>
      </w:pPr>
      <w:r w:rsidRPr="00AB7925">
        <w:rPr>
          <w:rFonts w:cs="Times New Roman"/>
          <w:szCs w:val="24"/>
        </w:rPr>
        <w:t>Для всей выборки отчет содержит показатели всей выборки, а также вложенных территориальных единиц:</w:t>
      </w:r>
    </w:p>
    <w:p w:rsidR="00C73129" w:rsidRPr="00AB7925" w:rsidRDefault="00C73129" w:rsidP="001839BB">
      <w:pPr>
        <w:pStyle w:val="a5"/>
        <w:numPr>
          <w:ilvl w:val="0"/>
          <w:numId w:val="41"/>
        </w:numPr>
        <w:rPr>
          <w:rFonts w:cs="Times New Roman"/>
          <w:szCs w:val="24"/>
        </w:rPr>
      </w:pPr>
      <w:r w:rsidRPr="00AB7925">
        <w:rPr>
          <w:rFonts w:cs="Times New Roman"/>
          <w:szCs w:val="24"/>
        </w:rPr>
        <w:t>Распределение выдаваемых параметров по Регионам</w:t>
      </w:r>
    </w:p>
    <w:p w:rsidR="00C73129" w:rsidRPr="00AB7925" w:rsidRDefault="00C73129" w:rsidP="001839BB">
      <w:pPr>
        <w:pStyle w:val="a5"/>
        <w:numPr>
          <w:ilvl w:val="0"/>
          <w:numId w:val="41"/>
        </w:numPr>
        <w:rPr>
          <w:rFonts w:cs="Times New Roman"/>
          <w:szCs w:val="24"/>
        </w:rPr>
      </w:pPr>
      <w:r w:rsidRPr="00AB7925">
        <w:rPr>
          <w:rFonts w:cs="Times New Roman"/>
          <w:szCs w:val="24"/>
        </w:rPr>
        <w:t>Распределение по ОО</w:t>
      </w:r>
    </w:p>
    <w:p w:rsidR="00C73129" w:rsidRPr="00AB7925" w:rsidRDefault="00C73129" w:rsidP="001839BB">
      <w:pPr>
        <w:ind w:firstLine="708"/>
        <w:rPr>
          <w:rFonts w:cs="Times New Roman"/>
          <w:szCs w:val="24"/>
        </w:rPr>
      </w:pPr>
      <w:r w:rsidRPr="00AB7925">
        <w:rPr>
          <w:rFonts w:cs="Times New Roman"/>
          <w:szCs w:val="24"/>
        </w:rPr>
        <w:t>Для региона отчет содержит показатели региона, а также вложенных территориальных единиц:</w:t>
      </w:r>
    </w:p>
    <w:p w:rsidR="00C73129" w:rsidRPr="00AB7925" w:rsidRDefault="00C73129" w:rsidP="001839BB">
      <w:pPr>
        <w:pStyle w:val="a5"/>
        <w:numPr>
          <w:ilvl w:val="0"/>
          <w:numId w:val="42"/>
        </w:numPr>
        <w:rPr>
          <w:rFonts w:cs="Times New Roman"/>
          <w:szCs w:val="24"/>
        </w:rPr>
      </w:pPr>
      <w:r w:rsidRPr="00AB7925">
        <w:rPr>
          <w:rFonts w:cs="Times New Roman"/>
          <w:szCs w:val="24"/>
        </w:rPr>
        <w:t>Распределение по ОУ</w:t>
      </w:r>
    </w:p>
    <w:p w:rsidR="00C73129" w:rsidRPr="00AB7925" w:rsidRDefault="00C73129" w:rsidP="001839BB">
      <w:pPr>
        <w:rPr>
          <w:rFonts w:cs="Times New Roman"/>
          <w:szCs w:val="24"/>
        </w:rPr>
      </w:pPr>
      <w:r w:rsidRPr="00AB7925">
        <w:rPr>
          <w:rFonts w:cs="Times New Roman"/>
          <w:snapToGrid w:val="0"/>
          <w:szCs w:val="24"/>
        </w:rPr>
        <w:t xml:space="preserve">Анализ распределений по субъектам РФ показывает, насколько однородны региональные образовательные системы, а анализ распределений по ОО внутри субъекта РФ показывает, насколько однородны образовательные системы внутри региона. </w:t>
      </w:r>
    </w:p>
    <w:p w:rsidR="00C73129" w:rsidRPr="00AB7925" w:rsidRDefault="00C73129" w:rsidP="001839BB">
      <w:pPr>
        <w:rPr>
          <w:rFonts w:cs="Times New Roman"/>
          <w:szCs w:val="24"/>
        </w:rPr>
      </w:pPr>
      <w:r w:rsidRPr="00AB7925">
        <w:rPr>
          <w:rFonts w:cs="Times New Roman"/>
          <w:szCs w:val="24"/>
        </w:rPr>
        <w:t>Для ОО предназначены отчеты:</w:t>
      </w:r>
    </w:p>
    <w:p w:rsidR="00C73129" w:rsidRPr="00AB7925" w:rsidRDefault="00C73129" w:rsidP="001839BB">
      <w:pPr>
        <w:pStyle w:val="a5"/>
        <w:numPr>
          <w:ilvl w:val="0"/>
          <w:numId w:val="42"/>
        </w:numPr>
        <w:rPr>
          <w:rFonts w:cs="Times New Roman"/>
          <w:szCs w:val="24"/>
        </w:rPr>
      </w:pPr>
      <w:r w:rsidRPr="00AB7925">
        <w:rPr>
          <w:rFonts w:cs="Times New Roman"/>
          <w:szCs w:val="24"/>
        </w:rPr>
        <w:t>Показатели ОО (общий отчет, отчет по выполнению заданий)</w:t>
      </w:r>
    </w:p>
    <w:p w:rsidR="00C73129" w:rsidRPr="00AB7925" w:rsidRDefault="00C73129" w:rsidP="001839BB">
      <w:pPr>
        <w:pStyle w:val="a5"/>
        <w:numPr>
          <w:ilvl w:val="0"/>
          <w:numId w:val="42"/>
        </w:numPr>
        <w:rPr>
          <w:rFonts w:cs="Times New Roman"/>
          <w:szCs w:val="24"/>
        </w:rPr>
      </w:pPr>
      <w:r w:rsidRPr="00AB7925">
        <w:rPr>
          <w:rFonts w:cs="Times New Roman"/>
          <w:szCs w:val="24"/>
        </w:rPr>
        <w:t>Рейтинговая таблица участников</w:t>
      </w:r>
    </w:p>
    <w:p w:rsidR="00C73129" w:rsidRPr="00AB7925" w:rsidRDefault="00C73129" w:rsidP="001839BB">
      <w:pPr>
        <w:pStyle w:val="a5"/>
        <w:numPr>
          <w:ilvl w:val="0"/>
          <w:numId w:val="42"/>
        </w:numPr>
        <w:rPr>
          <w:rFonts w:cs="Times New Roman"/>
          <w:szCs w:val="24"/>
        </w:rPr>
      </w:pPr>
      <w:r w:rsidRPr="00AB7925">
        <w:rPr>
          <w:rFonts w:cs="Times New Roman"/>
          <w:szCs w:val="24"/>
        </w:rPr>
        <w:t>Индивидуальные результаты участников</w:t>
      </w:r>
    </w:p>
    <w:p w:rsidR="00C73129" w:rsidRPr="00AB7925" w:rsidRDefault="00C73129" w:rsidP="001839BB">
      <w:pPr>
        <w:rPr>
          <w:rFonts w:cs="Times New Roman"/>
          <w:color w:val="000000"/>
          <w:szCs w:val="24"/>
        </w:rPr>
      </w:pPr>
      <w:r w:rsidRPr="00AB7925">
        <w:rPr>
          <w:rFonts w:cs="Times New Roman"/>
          <w:color w:val="000000"/>
          <w:szCs w:val="24"/>
        </w:rPr>
        <w:t>В формах статистических отчетов выделены оцениваемые параметры, описаны типовые критерии оценивания, инфо</w:t>
      </w:r>
      <w:r w:rsidR="00234B2F">
        <w:rPr>
          <w:rFonts w:cs="Times New Roman"/>
          <w:color w:val="000000"/>
          <w:szCs w:val="24"/>
        </w:rPr>
        <w:t>рмация о результатах оценивания</w:t>
      </w:r>
      <w:r w:rsidRPr="00AB7925">
        <w:rPr>
          <w:rFonts w:cs="Times New Roman"/>
          <w:color w:val="000000"/>
          <w:szCs w:val="24"/>
        </w:rPr>
        <w:t xml:space="preserve"> визуализирована при представлении форм статистики. </w:t>
      </w:r>
    </w:p>
    <w:p w:rsidR="00C73129" w:rsidRPr="00AB7925" w:rsidRDefault="00C73129" w:rsidP="001839BB">
      <w:pPr>
        <w:rPr>
          <w:rFonts w:cs="Times New Roman"/>
          <w:szCs w:val="24"/>
          <w:u w:val="single"/>
        </w:rPr>
      </w:pPr>
      <w:r w:rsidRPr="00AB7925">
        <w:rPr>
          <w:rFonts w:cs="Times New Roman"/>
          <w:szCs w:val="24"/>
          <w:u w:val="single"/>
        </w:rPr>
        <w:t>Показатели для анализа качества вариантов КИМ</w:t>
      </w:r>
    </w:p>
    <w:p w:rsidR="00C73129" w:rsidRPr="00AB7925" w:rsidRDefault="00C73129" w:rsidP="001839BB">
      <w:pPr>
        <w:rPr>
          <w:rFonts w:cs="Times New Roman"/>
          <w:szCs w:val="24"/>
        </w:rPr>
      </w:pPr>
      <w:r w:rsidRPr="00AB7925">
        <w:rPr>
          <w:rFonts w:cs="Times New Roman"/>
          <w:szCs w:val="24"/>
        </w:rPr>
        <w:t>Для анализа качества вариантов анализируются следующие показатели: средний процент выполнения и средний первичный балл, стандартное отклонение первичного балла, асимметрия, эксцесс и надежность.</w:t>
      </w:r>
    </w:p>
    <w:p w:rsidR="00C73129" w:rsidRPr="00AB7925" w:rsidRDefault="00C73129" w:rsidP="001839BB">
      <w:pPr>
        <w:pStyle w:val="a5"/>
        <w:numPr>
          <w:ilvl w:val="0"/>
          <w:numId w:val="33"/>
        </w:numPr>
        <w:rPr>
          <w:rFonts w:cs="Times New Roman"/>
          <w:szCs w:val="24"/>
        </w:rPr>
      </w:pPr>
      <w:r w:rsidRPr="00AB7925">
        <w:rPr>
          <w:rFonts w:cs="Times New Roman"/>
          <w:i/>
          <w:szCs w:val="24"/>
        </w:rPr>
        <w:t>Средний процент выполнения и средний первичный балл</w:t>
      </w:r>
      <w:r w:rsidRPr="00AB7925">
        <w:rPr>
          <w:rFonts w:cs="Times New Roman"/>
          <w:szCs w:val="24"/>
        </w:rPr>
        <w:t xml:space="preserve"> показывают насколько были сбалансированы по трудности варианты КИМ. Но необходимо учитывать специфику выборки, не всегда большое расхождение по средним баллам говорит о том, что варианты неравнозначны по трудности, возможно, это особенности регионов, в которых они выполнялись.</w:t>
      </w:r>
    </w:p>
    <w:p w:rsidR="00C73129" w:rsidRPr="00AB7925" w:rsidRDefault="00C73129" w:rsidP="001839BB">
      <w:pPr>
        <w:pStyle w:val="a5"/>
        <w:numPr>
          <w:ilvl w:val="0"/>
          <w:numId w:val="33"/>
        </w:numPr>
        <w:rPr>
          <w:rFonts w:cs="Times New Roman"/>
          <w:szCs w:val="24"/>
        </w:rPr>
      </w:pPr>
      <w:r w:rsidRPr="00AB7925">
        <w:rPr>
          <w:rFonts w:cs="Times New Roman"/>
          <w:i/>
          <w:szCs w:val="24"/>
        </w:rPr>
        <w:t>Стандартное отклонение</w:t>
      </w:r>
      <w:r w:rsidRPr="00AB7925">
        <w:rPr>
          <w:rFonts w:cs="Times New Roman"/>
          <w:szCs w:val="24"/>
        </w:rPr>
        <w:t xml:space="preserve"> равно корню квадратному из дисперсии. Чем шире распределение, тем больше значение этого показателя, а значит, тем более информативен вариант теста.</w:t>
      </w:r>
    </w:p>
    <w:p w:rsidR="00C73129" w:rsidRPr="00AB7925" w:rsidRDefault="00C73129" w:rsidP="001839BB">
      <w:pPr>
        <w:pStyle w:val="a5"/>
        <w:numPr>
          <w:ilvl w:val="0"/>
          <w:numId w:val="33"/>
        </w:numPr>
        <w:rPr>
          <w:rFonts w:cs="Times New Roman"/>
          <w:szCs w:val="24"/>
        </w:rPr>
      </w:pPr>
      <w:r w:rsidRPr="00AB7925">
        <w:rPr>
          <w:rFonts w:cs="Times New Roman"/>
          <w:i/>
          <w:szCs w:val="24"/>
        </w:rPr>
        <w:t>Асимметрия</w:t>
      </w:r>
      <w:r w:rsidRPr="00AB7925">
        <w:rPr>
          <w:rFonts w:cs="Times New Roman"/>
          <w:szCs w:val="24"/>
        </w:rPr>
        <w:t xml:space="preserve"> распределения  показывает сбалансированность теста, если ее значение близко к 0, то тест сбалансирован по трудности заданий, если ее значение отрицательно, то это говорит о преобладании легких заданий. Чем больше значение асимметрии, тем более сложные задания включены в тест, то есть основная часть значений индивидуальных баллов лежит слева от среднего </w:t>
      </w:r>
      <w:r w:rsidRPr="00AB7925">
        <w:rPr>
          <w:rFonts w:cs="Times New Roman"/>
          <w:szCs w:val="24"/>
        </w:rPr>
        <w:lastRenderedPageBreak/>
        <w:t xml:space="preserve">значения, что характерно для трудных заданий, требуется корректировка содержания по трудности. </w:t>
      </w:r>
    </w:p>
    <w:p w:rsidR="00C73129" w:rsidRPr="00AB7925" w:rsidRDefault="00C73129" w:rsidP="001839BB">
      <w:pPr>
        <w:pStyle w:val="a5"/>
        <w:numPr>
          <w:ilvl w:val="0"/>
          <w:numId w:val="33"/>
        </w:numPr>
        <w:rPr>
          <w:rFonts w:cs="Times New Roman"/>
          <w:szCs w:val="24"/>
        </w:rPr>
      </w:pPr>
      <w:r w:rsidRPr="00AB7925">
        <w:rPr>
          <w:rFonts w:cs="Times New Roman"/>
          <w:szCs w:val="24"/>
        </w:rPr>
        <w:t xml:space="preserve">Значения </w:t>
      </w:r>
      <w:r w:rsidRPr="00AB7925">
        <w:rPr>
          <w:rFonts w:cs="Times New Roman"/>
          <w:i/>
          <w:szCs w:val="24"/>
        </w:rPr>
        <w:t>эксцесса</w:t>
      </w:r>
      <w:r w:rsidRPr="00AB7925">
        <w:rPr>
          <w:rFonts w:cs="Times New Roman"/>
          <w:szCs w:val="24"/>
        </w:rPr>
        <w:t xml:space="preserve"> позволяют получить представление о том, являются ли полигон частот распределения или гистограмма, островершинной или плоской. Для нормального распределения эксцесс должен быть нулевым. Если значения эксцесса больше 2, то это говорит об островершинной кривой, это еще раз позволяет подтвердить, что есть проблемы с трудностью заданий.</w:t>
      </w:r>
    </w:p>
    <w:p w:rsidR="009D24B9" w:rsidRPr="00D915AF" w:rsidRDefault="009D24B9" w:rsidP="00D915AF">
      <w:pPr>
        <w:pStyle w:val="2"/>
      </w:pPr>
      <w:bookmarkStart w:id="53" w:name="_Toc461972057"/>
      <w:r w:rsidRPr="00D915AF">
        <w:t>Направления анализа результатов</w:t>
      </w:r>
      <w:bookmarkEnd w:id="53"/>
      <w:r w:rsidRPr="00D915AF">
        <w:t xml:space="preserve"> </w:t>
      </w:r>
    </w:p>
    <w:p w:rsidR="009D24B9" w:rsidRPr="00AB7925" w:rsidRDefault="009D24B9" w:rsidP="001839BB">
      <w:pPr>
        <w:rPr>
          <w:rFonts w:eastAsia="Times New Roman" w:cs="Times New Roman"/>
          <w:szCs w:val="24"/>
        </w:rPr>
      </w:pPr>
      <w:r w:rsidRPr="00AB7925">
        <w:rPr>
          <w:rFonts w:eastAsia="Times New Roman" w:cs="Times New Roman"/>
          <w:szCs w:val="24"/>
        </w:rPr>
        <w:t>Предполагается проводить анализ результатов проведенных процедур исследований по следующим направлениям:</w:t>
      </w:r>
    </w:p>
    <w:p w:rsidR="009D24B9" w:rsidRPr="00AB7925" w:rsidRDefault="009D24B9" w:rsidP="001839BB">
      <w:pPr>
        <w:numPr>
          <w:ilvl w:val="0"/>
          <w:numId w:val="3"/>
        </w:numPr>
        <w:rPr>
          <w:rFonts w:eastAsia="Times New Roman" w:cs="Times New Roman"/>
          <w:szCs w:val="24"/>
        </w:rPr>
      </w:pPr>
      <w:r w:rsidRPr="00AB7925">
        <w:rPr>
          <w:rFonts w:eastAsia="Times New Roman" w:cs="Times New Roman"/>
          <w:szCs w:val="24"/>
        </w:rPr>
        <w:t>анализ результатов выполнения заданий диагностической работы по проверяемым элементам содержания и проверяемым умениям;</w:t>
      </w:r>
    </w:p>
    <w:p w:rsidR="009D24B9" w:rsidRPr="00AB7925" w:rsidRDefault="009D24B9" w:rsidP="001839BB">
      <w:pPr>
        <w:numPr>
          <w:ilvl w:val="0"/>
          <w:numId w:val="3"/>
        </w:numPr>
        <w:rPr>
          <w:rFonts w:eastAsia="Times New Roman" w:cs="Times New Roman"/>
          <w:szCs w:val="24"/>
        </w:rPr>
      </w:pPr>
      <w:r w:rsidRPr="00AB7925">
        <w:rPr>
          <w:rFonts w:eastAsia="Times New Roman" w:cs="Times New Roman"/>
          <w:szCs w:val="24"/>
        </w:rPr>
        <w:t>анализ характеристик групп участников с различным уровнем подготовки;</w:t>
      </w:r>
    </w:p>
    <w:p w:rsidR="009D24B9" w:rsidRPr="00AB7925" w:rsidRDefault="009D24B9" w:rsidP="001839BB">
      <w:pPr>
        <w:numPr>
          <w:ilvl w:val="0"/>
          <w:numId w:val="3"/>
        </w:numPr>
        <w:rPr>
          <w:rFonts w:eastAsia="Times New Roman" w:cs="Times New Roman"/>
          <w:szCs w:val="24"/>
        </w:rPr>
      </w:pPr>
      <w:r w:rsidRPr="00AB7925">
        <w:rPr>
          <w:rFonts w:eastAsia="Times New Roman" w:cs="Times New Roman"/>
          <w:szCs w:val="24"/>
        </w:rPr>
        <w:t>анализ результатов выполнения заданий диагностической работы в сопоставлении с ответами участников исследования на вопросы анкеты;</w:t>
      </w:r>
    </w:p>
    <w:p w:rsidR="009D24B9" w:rsidRPr="00AB7925" w:rsidRDefault="009D24B9" w:rsidP="001839BB">
      <w:pPr>
        <w:numPr>
          <w:ilvl w:val="0"/>
          <w:numId w:val="3"/>
        </w:numPr>
        <w:rPr>
          <w:rFonts w:eastAsia="Times New Roman" w:cs="Times New Roman"/>
          <w:szCs w:val="24"/>
        </w:rPr>
      </w:pPr>
      <w:r w:rsidRPr="00AB7925">
        <w:rPr>
          <w:rFonts w:eastAsia="Times New Roman" w:cs="Times New Roman"/>
          <w:szCs w:val="24"/>
        </w:rPr>
        <w:t>анализ результатов выполнения заданий диагностической работы в сопоставлении с контекстными данными об образовательной организации и участниках, собранными в процессе проведения исследований;</w:t>
      </w:r>
    </w:p>
    <w:p w:rsidR="009D24B9" w:rsidRPr="00AB7925" w:rsidRDefault="009D24B9" w:rsidP="001839BB">
      <w:pPr>
        <w:numPr>
          <w:ilvl w:val="0"/>
          <w:numId w:val="3"/>
        </w:numPr>
        <w:rPr>
          <w:rFonts w:eastAsia="Times New Roman" w:cs="Times New Roman"/>
          <w:szCs w:val="24"/>
        </w:rPr>
      </w:pPr>
      <w:r w:rsidRPr="00AB7925">
        <w:rPr>
          <w:rFonts w:eastAsia="Times New Roman" w:cs="Times New Roman"/>
          <w:szCs w:val="24"/>
        </w:rPr>
        <w:t>анализ результатов выполнения диагностической работы по группам регионов.</w:t>
      </w:r>
    </w:p>
    <w:p w:rsidR="009D24B9" w:rsidRPr="00AB7925" w:rsidRDefault="009D24B9" w:rsidP="001839BB">
      <w:pPr>
        <w:rPr>
          <w:rFonts w:eastAsia="Times New Roman" w:cs="Times New Roman"/>
          <w:szCs w:val="24"/>
        </w:rPr>
      </w:pPr>
      <w:r w:rsidRPr="00AB7925">
        <w:rPr>
          <w:rFonts w:eastAsia="Times New Roman" w:cs="Times New Roman"/>
          <w:szCs w:val="24"/>
        </w:rPr>
        <w:t>Анализ результатов проводится по совокупности участников исследования, а также по группам субъектов Российской Федерации (стратам), выделенным в процессе формирования выборки образовательных организаций для участия в исследовании. Предполагаются и иные модели кластерного анализа результатов.</w:t>
      </w:r>
    </w:p>
    <w:p w:rsidR="00FB55C0" w:rsidRPr="00D915AF" w:rsidRDefault="009D24B9" w:rsidP="00D915AF">
      <w:pPr>
        <w:pStyle w:val="2"/>
        <w:rPr>
          <w:rStyle w:val="20"/>
          <w:b/>
          <w:bCs/>
        </w:rPr>
      </w:pPr>
      <w:bookmarkStart w:id="54" w:name="_Toc461972058"/>
      <w:r w:rsidRPr="00D915AF">
        <w:rPr>
          <w:rStyle w:val="20"/>
          <w:b/>
          <w:bCs/>
        </w:rPr>
        <w:t>Модели использования результатов исследования</w:t>
      </w:r>
      <w:bookmarkEnd w:id="54"/>
      <w:r w:rsidRPr="00D915AF">
        <w:rPr>
          <w:rStyle w:val="20"/>
          <w:b/>
          <w:bCs/>
        </w:rPr>
        <w:t xml:space="preserve"> </w:t>
      </w:r>
    </w:p>
    <w:p w:rsidR="008A3264" w:rsidRDefault="008A3264" w:rsidP="00F44EA5">
      <w:pPr>
        <w:pStyle w:val="3"/>
      </w:pPr>
      <w:bookmarkStart w:id="55" w:name="_Toc461972059"/>
      <w:r w:rsidRPr="00CB5FA7">
        <w:t>Мод</w:t>
      </w:r>
      <w:r w:rsidR="001C5261" w:rsidRPr="00CB5FA7">
        <w:t>ель 1</w:t>
      </w:r>
      <w:r w:rsidR="00C639F0" w:rsidRPr="00CB5FA7">
        <w:t>. На федеральном уровне</w:t>
      </w:r>
      <w:bookmarkEnd w:id="55"/>
    </w:p>
    <w:p w:rsidR="008A3264" w:rsidRPr="00AB7925" w:rsidRDefault="008A3264" w:rsidP="001839BB">
      <w:pPr>
        <w:rPr>
          <w:rFonts w:eastAsia="Times New Roman" w:cs="Times New Roman"/>
          <w:spacing w:val="5"/>
          <w:szCs w:val="24"/>
        </w:rPr>
      </w:pPr>
      <w:r w:rsidRPr="00AB7925">
        <w:rPr>
          <w:rFonts w:eastAsia="Times New Roman" w:cs="Times New Roman"/>
          <w:spacing w:val="5"/>
          <w:szCs w:val="24"/>
        </w:rPr>
        <w:t>Группа потребителей: органы исполнительной власти Российской Федерации, осуществляющие управление в сфере образования.</w:t>
      </w:r>
    </w:p>
    <w:p w:rsidR="001C5261" w:rsidRPr="00AB7925" w:rsidRDefault="001C5261" w:rsidP="001839BB">
      <w:pPr>
        <w:rPr>
          <w:rFonts w:eastAsia="Times New Roman" w:cs="Times New Roman"/>
          <w:spacing w:val="5"/>
          <w:szCs w:val="24"/>
        </w:rPr>
      </w:pPr>
      <w:r w:rsidRPr="00AB7925">
        <w:rPr>
          <w:rFonts w:eastAsia="Times New Roman" w:cs="Times New Roman"/>
          <w:spacing w:val="5"/>
          <w:szCs w:val="24"/>
        </w:rPr>
        <w:t>Спектр решаемых проблем: наличие недостатков в описании содержания образования (например, отсутствие указания или недостаточно четкое указание ключевых аспектов изучения предмета, наиболее важных с точки зрения подготовки обучающихся для жизни в обществе, формирования их представлений об окружающем мире, а также для общего развития обучающихся) планируемых результатов, примерных программ по учебным предметам.</w:t>
      </w:r>
    </w:p>
    <w:p w:rsidR="009D24B9" w:rsidRPr="00AB7925" w:rsidRDefault="001C5261" w:rsidP="001839BB">
      <w:pPr>
        <w:rPr>
          <w:rFonts w:eastAsia="Times New Roman" w:cs="Times New Roman"/>
          <w:szCs w:val="24"/>
        </w:rPr>
      </w:pPr>
      <w:r w:rsidRPr="00AB7925">
        <w:rPr>
          <w:rFonts w:eastAsia="Times New Roman" w:cs="Times New Roman"/>
          <w:spacing w:val="5"/>
          <w:szCs w:val="24"/>
        </w:rPr>
        <w:t>Модель использования результатов</w:t>
      </w:r>
      <w:r w:rsidR="00C639F0" w:rsidRPr="00AB7925">
        <w:rPr>
          <w:rFonts w:eastAsia="Times New Roman" w:cs="Times New Roman"/>
          <w:spacing w:val="5"/>
          <w:szCs w:val="24"/>
        </w:rPr>
        <w:t xml:space="preserve">: анализ рекомендаций по результатам исследования, формирование по результатам анализа </w:t>
      </w:r>
      <w:r w:rsidR="009D24B9" w:rsidRPr="00AB7925">
        <w:rPr>
          <w:rFonts w:eastAsia="Times New Roman" w:cs="Times New Roman"/>
          <w:szCs w:val="24"/>
        </w:rPr>
        <w:t>направлений государственной политики в области общего образования</w:t>
      </w:r>
      <w:r w:rsidR="00C639F0" w:rsidRPr="00AB7925">
        <w:rPr>
          <w:rFonts w:eastAsia="Times New Roman" w:cs="Times New Roman"/>
          <w:szCs w:val="24"/>
        </w:rPr>
        <w:t>,</w:t>
      </w:r>
      <w:r w:rsidR="009D24B9" w:rsidRPr="00AB7925">
        <w:rPr>
          <w:rFonts w:eastAsia="Times New Roman" w:cs="Times New Roman"/>
          <w:szCs w:val="24"/>
        </w:rPr>
        <w:t xml:space="preserve"> разработки конкретных мер по реализа</w:t>
      </w:r>
      <w:r w:rsidR="00C639F0" w:rsidRPr="00AB7925">
        <w:rPr>
          <w:rFonts w:eastAsia="Times New Roman" w:cs="Times New Roman"/>
          <w:szCs w:val="24"/>
        </w:rPr>
        <w:t>ции сформированных направлений</w:t>
      </w:r>
      <w:r w:rsidR="00EE21CB" w:rsidRPr="00AB7925">
        <w:rPr>
          <w:rFonts w:eastAsia="Times New Roman" w:cs="Times New Roman"/>
          <w:szCs w:val="24"/>
        </w:rPr>
        <w:t>.</w:t>
      </w:r>
    </w:p>
    <w:p w:rsidR="00C639F0" w:rsidRDefault="00C639F0" w:rsidP="00F44EA5">
      <w:pPr>
        <w:pStyle w:val="3"/>
      </w:pPr>
      <w:bookmarkStart w:id="56" w:name="_Toc461972060"/>
      <w:r w:rsidRPr="00CB5FA7">
        <w:t>Модель 2. Н</w:t>
      </w:r>
      <w:r w:rsidR="009D24B9" w:rsidRPr="00CB5FA7">
        <w:t>а региональном и муниципальном уровне</w:t>
      </w:r>
      <w:bookmarkEnd w:id="56"/>
      <w:r w:rsidR="009D24B9" w:rsidRPr="00CB5FA7">
        <w:t xml:space="preserve"> </w:t>
      </w:r>
    </w:p>
    <w:p w:rsidR="00F056FC" w:rsidRPr="00AB7925" w:rsidRDefault="00F056FC" w:rsidP="001839BB">
      <w:pPr>
        <w:rPr>
          <w:rFonts w:eastAsia="Times New Roman" w:cs="Times New Roman"/>
          <w:spacing w:val="5"/>
          <w:szCs w:val="24"/>
        </w:rPr>
      </w:pPr>
      <w:r w:rsidRPr="00AB7925">
        <w:rPr>
          <w:rFonts w:eastAsia="Times New Roman" w:cs="Times New Roman"/>
          <w:spacing w:val="5"/>
          <w:szCs w:val="24"/>
        </w:rPr>
        <w:t>Группа потребителей: органы исполнительной власти субъектов Российской Федерации, осуществляющие управление в сфере образования.</w:t>
      </w:r>
    </w:p>
    <w:p w:rsidR="00F056FC" w:rsidRPr="00AB7925" w:rsidRDefault="00F056FC" w:rsidP="001839BB">
      <w:pPr>
        <w:rPr>
          <w:rFonts w:eastAsia="Times New Roman" w:cs="Times New Roman"/>
          <w:spacing w:val="5"/>
          <w:szCs w:val="24"/>
        </w:rPr>
      </w:pPr>
      <w:r w:rsidRPr="00AB7925">
        <w:rPr>
          <w:rFonts w:eastAsia="Times New Roman" w:cs="Times New Roman"/>
          <w:spacing w:val="5"/>
          <w:szCs w:val="24"/>
        </w:rPr>
        <w:t xml:space="preserve">Спектр решаемых проблем: </w:t>
      </w:r>
      <w:r w:rsidR="00EE21CB" w:rsidRPr="00AB7925">
        <w:rPr>
          <w:rFonts w:eastAsia="Times New Roman" w:cs="Times New Roman"/>
          <w:spacing w:val="5"/>
          <w:szCs w:val="24"/>
        </w:rPr>
        <w:t xml:space="preserve">наличие недостатков в региональных программах развития образования, </w:t>
      </w:r>
      <w:r w:rsidRPr="00AB7925">
        <w:rPr>
          <w:rFonts w:eastAsia="Times New Roman" w:cs="Times New Roman"/>
          <w:spacing w:val="5"/>
          <w:szCs w:val="24"/>
        </w:rPr>
        <w:t>в системе повышения квалификации учителей и методического актива.</w:t>
      </w:r>
    </w:p>
    <w:p w:rsidR="009D24B9" w:rsidRDefault="00F056FC" w:rsidP="001839BB">
      <w:pPr>
        <w:rPr>
          <w:rFonts w:cs="Times New Roman"/>
          <w:szCs w:val="24"/>
        </w:rPr>
      </w:pPr>
      <w:r w:rsidRPr="00AB7925">
        <w:rPr>
          <w:rFonts w:eastAsia="Times New Roman" w:cs="Times New Roman"/>
          <w:spacing w:val="5"/>
          <w:szCs w:val="24"/>
        </w:rPr>
        <w:t xml:space="preserve">Модель использования результатов: анализ рекомендаций по результатам исследования, </w:t>
      </w:r>
      <w:r w:rsidR="00EE21CB" w:rsidRPr="00AB7925">
        <w:rPr>
          <w:rFonts w:eastAsia="Times New Roman" w:cs="Times New Roman"/>
          <w:spacing w:val="5"/>
          <w:szCs w:val="24"/>
        </w:rPr>
        <w:t xml:space="preserve">совершенствование по результатам анализа региональных программ </w:t>
      </w:r>
      <w:r w:rsidR="00EE21CB" w:rsidRPr="00AB7925">
        <w:rPr>
          <w:rFonts w:eastAsia="Times New Roman" w:cs="Times New Roman"/>
          <w:spacing w:val="5"/>
          <w:szCs w:val="24"/>
        </w:rPr>
        <w:lastRenderedPageBreak/>
        <w:t>развития образования, подготовка адресных программ по развитию преподавания отдельных предметов, в том числе, за счет развития сети дополнительных образовательных услу</w:t>
      </w:r>
      <w:r w:rsidR="00055939">
        <w:rPr>
          <w:rFonts w:eastAsia="Times New Roman" w:cs="Times New Roman"/>
          <w:spacing w:val="5"/>
          <w:szCs w:val="24"/>
        </w:rPr>
        <w:t>г</w:t>
      </w:r>
      <w:r w:rsidR="00EE21CB" w:rsidRPr="00AB7925">
        <w:rPr>
          <w:rFonts w:eastAsia="Times New Roman" w:cs="Times New Roman"/>
          <w:spacing w:val="5"/>
          <w:szCs w:val="24"/>
        </w:rPr>
        <w:t xml:space="preserve">, </w:t>
      </w:r>
      <w:r w:rsidRPr="00AB7925">
        <w:rPr>
          <w:rFonts w:eastAsia="Times New Roman" w:cs="Times New Roman"/>
          <w:spacing w:val="5"/>
          <w:szCs w:val="24"/>
        </w:rPr>
        <w:t xml:space="preserve">формирование </w:t>
      </w:r>
      <w:r w:rsidR="00EE21CB" w:rsidRPr="00AB7925">
        <w:rPr>
          <w:rFonts w:cs="Times New Roman"/>
          <w:szCs w:val="24"/>
        </w:rPr>
        <w:t>направлений и программ</w:t>
      </w:r>
      <w:r w:rsidR="009D24B9" w:rsidRPr="00AB7925">
        <w:rPr>
          <w:rFonts w:cs="Times New Roman"/>
          <w:szCs w:val="24"/>
        </w:rPr>
        <w:t xml:space="preserve"> совершенствовани</w:t>
      </w:r>
      <w:r w:rsidR="00EE21CB" w:rsidRPr="00AB7925">
        <w:rPr>
          <w:rFonts w:cs="Times New Roman"/>
          <w:szCs w:val="24"/>
        </w:rPr>
        <w:t>я</w:t>
      </w:r>
      <w:r w:rsidR="009D24B9" w:rsidRPr="00AB7925">
        <w:rPr>
          <w:rFonts w:cs="Times New Roman"/>
          <w:szCs w:val="24"/>
        </w:rPr>
        <w:t xml:space="preserve"> преподавания учебных предметов, программ повышения ква</w:t>
      </w:r>
      <w:r w:rsidR="00EE21CB" w:rsidRPr="00AB7925">
        <w:rPr>
          <w:rFonts w:cs="Times New Roman"/>
          <w:szCs w:val="24"/>
        </w:rPr>
        <w:t>лификации педагогических работников, в том числе, по вопросам формирования рабочих программ общеобразовательных организаций.</w:t>
      </w:r>
    </w:p>
    <w:p w:rsidR="00C639F0" w:rsidRDefault="00C639F0" w:rsidP="00F44EA5">
      <w:pPr>
        <w:pStyle w:val="3"/>
      </w:pPr>
      <w:bookmarkStart w:id="57" w:name="_Toc461972061"/>
      <w:r w:rsidRPr="00CB5FA7">
        <w:t>Модель 3. На уровне образовательной организации</w:t>
      </w:r>
      <w:bookmarkEnd w:id="57"/>
    </w:p>
    <w:p w:rsidR="00F056FC" w:rsidRPr="00AB7925" w:rsidRDefault="00F056FC" w:rsidP="001839BB">
      <w:pPr>
        <w:rPr>
          <w:rFonts w:eastAsia="Times New Roman" w:cs="Times New Roman"/>
          <w:spacing w:val="5"/>
          <w:szCs w:val="24"/>
        </w:rPr>
      </w:pPr>
      <w:r w:rsidRPr="00AB7925">
        <w:rPr>
          <w:rFonts w:eastAsia="Times New Roman" w:cs="Times New Roman"/>
          <w:spacing w:val="5"/>
          <w:szCs w:val="24"/>
        </w:rPr>
        <w:t xml:space="preserve">Группа потребителей: </w:t>
      </w:r>
      <w:r w:rsidR="00D24D4A">
        <w:rPr>
          <w:rFonts w:eastAsia="Times New Roman" w:cs="Times New Roman"/>
          <w:spacing w:val="5"/>
          <w:szCs w:val="24"/>
        </w:rPr>
        <w:t>администрация и педагоги общеобразовательных организаций</w:t>
      </w:r>
      <w:r w:rsidRPr="00AB7925">
        <w:rPr>
          <w:rFonts w:eastAsia="Times New Roman" w:cs="Times New Roman"/>
          <w:spacing w:val="5"/>
          <w:szCs w:val="24"/>
        </w:rPr>
        <w:t>.</w:t>
      </w:r>
    </w:p>
    <w:p w:rsidR="00F056FC" w:rsidRPr="00AB7925" w:rsidRDefault="00F056FC" w:rsidP="001839BB">
      <w:pPr>
        <w:rPr>
          <w:rFonts w:eastAsia="Times New Roman" w:cs="Times New Roman"/>
          <w:spacing w:val="5"/>
          <w:szCs w:val="24"/>
        </w:rPr>
      </w:pPr>
      <w:r w:rsidRPr="00AB7925">
        <w:rPr>
          <w:rFonts w:eastAsia="Times New Roman" w:cs="Times New Roman"/>
          <w:spacing w:val="5"/>
          <w:szCs w:val="24"/>
        </w:rPr>
        <w:t>Спектр решаемых проблем: наличие недостатков</w:t>
      </w:r>
      <w:r w:rsidR="000E3F91" w:rsidRPr="00AB7925">
        <w:rPr>
          <w:rFonts w:eastAsia="Times New Roman" w:cs="Times New Roman"/>
          <w:spacing w:val="5"/>
          <w:szCs w:val="24"/>
        </w:rPr>
        <w:t xml:space="preserve"> во внутренних механизмах контроля качества образования в ОО,</w:t>
      </w:r>
      <w:r w:rsidRPr="00AB7925">
        <w:rPr>
          <w:rFonts w:eastAsia="Times New Roman" w:cs="Times New Roman"/>
          <w:spacing w:val="5"/>
          <w:szCs w:val="24"/>
        </w:rPr>
        <w:t xml:space="preserve"> в </w:t>
      </w:r>
      <w:r w:rsidR="00EE21CB" w:rsidRPr="00AB7925">
        <w:rPr>
          <w:rFonts w:eastAsia="Times New Roman" w:cs="Times New Roman"/>
          <w:spacing w:val="5"/>
          <w:szCs w:val="24"/>
        </w:rPr>
        <w:t>рабочих образовательных программах, в подготовке учителей</w:t>
      </w:r>
      <w:r w:rsidRPr="00AB7925">
        <w:rPr>
          <w:rFonts w:eastAsia="Times New Roman" w:cs="Times New Roman"/>
          <w:spacing w:val="5"/>
          <w:szCs w:val="24"/>
        </w:rPr>
        <w:t>.</w:t>
      </w:r>
    </w:p>
    <w:p w:rsidR="009D24B9" w:rsidRDefault="00F056FC" w:rsidP="001839BB">
      <w:pPr>
        <w:rPr>
          <w:rFonts w:cs="Times New Roman"/>
          <w:szCs w:val="24"/>
        </w:rPr>
      </w:pPr>
      <w:r w:rsidRPr="00AB7925">
        <w:rPr>
          <w:rFonts w:eastAsia="Times New Roman" w:cs="Times New Roman"/>
          <w:spacing w:val="5"/>
          <w:szCs w:val="24"/>
        </w:rPr>
        <w:t xml:space="preserve">Модель использования результатов: анализ рекомендаций по результатам исследования, </w:t>
      </w:r>
      <w:r w:rsidR="000E3F91" w:rsidRPr="00AB7925">
        <w:rPr>
          <w:rFonts w:eastAsia="Times New Roman" w:cs="Times New Roman"/>
          <w:spacing w:val="5"/>
          <w:szCs w:val="24"/>
        </w:rPr>
        <w:t>совершенствование</w:t>
      </w:r>
      <w:r w:rsidRPr="00AB7925">
        <w:rPr>
          <w:rFonts w:eastAsia="Times New Roman" w:cs="Times New Roman"/>
          <w:spacing w:val="5"/>
          <w:szCs w:val="24"/>
        </w:rPr>
        <w:t xml:space="preserve"> </w:t>
      </w:r>
      <w:r w:rsidR="000E3F91" w:rsidRPr="00AB7925">
        <w:rPr>
          <w:rFonts w:eastAsia="Times New Roman" w:cs="Times New Roman"/>
          <w:spacing w:val="5"/>
          <w:szCs w:val="24"/>
        </w:rPr>
        <w:t xml:space="preserve">внутренних механизмов контроля качества образования в ОО, </w:t>
      </w:r>
      <w:r w:rsidRPr="00AB7925">
        <w:rPr>
          <w:rFonts w:cs="Times New Roman"/>
          <w:szCs w:val="24"/>
        </w:rPr>
        <w:t xml:space="preserve">программ </w:t>
      </w:r>
      <w:r w:rsidR="009D24B9" w:rsidRPr="00AB7925">
        <w:rPr>
          <w:rFonts w:cs="Times New Roman"/>
          <w:szCs w:val="24"/>
        </w:rPr>
        <w:t>совершенствовани</w:t>
      </w:r>
      <w:r w:rsidRPr="00AB7925">
        <w:rPr>
          <w:rFonts w:cs="Times New Roman"/>
          <w:szCs w:val="24"/>
        </w:rPr>
        <w:t>я</w:t>
      </w:r>
      <w:r w:rsidR="009D24B9" w:rsidRPr="00AB7925">
        <w:rPr>
          <w:rFonts w:cs="Times New Roman"/>
          <w:szCs w:val="24"/>
        </w:rPr>
        <w:t xml:space="preserve"> преподавания учебных предметов, </w:t>
      </w:r>
      <w:r w:rsidR="000E3F91" w:rsidRPr="00AB7925">
        <w:rPr>
          <w:rFonts w:cs="Times New Roman"/>
          <w:szCs w:val="24"/>
        </w:rPr>
        <w:t>программ</w:t>
      </w:r>
      <w:r w:rsidR="009D24B9" w:rsidRPr="00AB7925">
        <w:rPr>
          <w:rFonts w:cs="Times New Roman"/>
          <w:szCs w:val="24"/>
        </w:rPr>
        <w:t xml:space="preserve"> </w:t>
      </w:r>
      <w:r w:rsidR="000E3F91" w:rsidRPr="00AB7925">
        <w:rPr>
          <w:rFonts w:cs="Times New Roman"/>
          <w:szCs w:val="24"/>
        </w:rPr>
        <w:t>повышения квалификации учителей.</w:t>
      </w:r>
    </w:p>
    <w:p w:rsidR="00C639F0" w:rsidRDefault="00C639F0" w:rsidP="00F44EA5">
      <w:pPr>
        <w:pStyle w:val="3"/>
      </w:pPr>
      <w:bookmarkStart w:id="58" w:name="_Toc461972062"/>
      <w:r w:rsidRPr="00CB5FA7">
        <w:t>Модель 4. Использование результатов обучающимися и их родителями</w:t>
      </w:r>
      <w:bookmarkEnd w:id="58"/>
    </w:p>
    <w:p w:rsidR="00F056FC" w:rsidRPr="00AB7925" w:rsidRDefault="00F056FC" w:rsidP="001839BB">
      <w:pPr>
        <w:rPr>
          <w:rFonts w:eastAsia="Times New Roman" w:cs="Times New Roman"/>
          <w:spacing w:val="5"/>
          <w:szCs w:val="24"/>
        </w:rPr>
      </w:pPr>
      <w:r w:rsidRPr="00AB7925">
        <w:rPr>
          <w:rFonts w:eastAsia="Times New Roman" w:cs="Times New Roman"/>
          <w:spacing w:val="5"/>
          <w:szCs w:val="24"/>
        </w:rPr>
        <w:t xml:space="preserve">Группа потребителей: </w:t>
      </w:r>
      <w:r w:rsidR="00D24D4A">
        <w:rPr>
          <w:rFonts w:eastAsia="Times New Roman" w:cs="Times New Roman"/>
          <w:spacing w:val="5"/>
          <w:szCs w:val="24"/>
        </w:rPr>
        <w:t>обучающиеся и их родители</w:t>
      </w:r>
      <w:r w:rsidRPr="00AB7925">
        <w:rPr>
          <w:rFonts w:eastAsia="Times New Roman" w:cs="Times New Roman"/>
          <w:spacing w:val="5"/>
          <w:szCs w:val="24"/>
        </w:rPr>
        <w:t>.</w:t>
      </w:r>
    </w:p>
    <w:p w:rsidR="00F056FC" w:rsidRPr="00AB7925" w:rsidRDefault="00F056FC" w:rsidP="001839BB">
      <w:pPr>
        <w:rPr>
          <w:rFonts w:eastAsia="Times New Roman" w:cs="Times New Roman"/>
          <w:spacing w:val="5"/>
          <w:szCs w:val="24"/>
        </w:rPr>
      </w:pPr>
      <w:r w:rsidRPr="00AB7925">
        <w:rPr>
          <w:rFonts w:eastAsia="Times New Roman" w:cs="Times New Roman"/>
          <w:spacing w:val="5"/>
          <w:szCs w:val="24"/>
        </w:rPr>
        <w:t xml:space="preserve">Спектр решаемых проблем: </w:t>
      </w:r>
      <w:r w:rsidR="000E3F91" w:rsidRPr="00AB7925">
        <w:rPr>
          <w:rFonts w:eastAsia="Times New Roman" w:cs="Times New Roman"/>
          <w:spacing w:val="5"/>
          <w:szCs w:val="24"/>
        </w:rPr>
        <w:t>недостаточная информированность об успехах и проблемах обучающегося</w:t>
      </w:r>
      <w:r w:rsidRPr="00AB7925">
        <w:rPr>
          <w:rFonts w:eastAsia="Times New Roman" w:cs="Times New Roman"/>
          <w:spacing w:val="5"/>
          <w:szCs w:val="24"/>
        </w:rPr>
        <w:t>.</w:t>
      </w:r>
    </w:p>
    <w:p w:rsidR="009D24B9" w:rsidRPr="00AB7925" w:rsidRDefault="00F056FC" w:rsidP="001839BB">
      <w:pPr>
        <w:rPr>
          <w:rFonts w:cs="Times New Roman"/>
          <w:szCs w:val="24"/>
        </w:rPr>
      </w:pPr>
      <w:r w:rsidRPr="00AB7925">
        <w:rPr>
          <w:rFonts w:eastAsia="Times New Roman" w:cs="Times New Roman"/>
          <w:spacing w:val="5"/>
          <w:szCs w:val="24"/>
        </w:rPr>
        <w:t xml:space="preserve">Модель использования результатов: </w:t>
      </w:r>
      <w:r w:rsidR="009D24B9" w:rsidRPr="00AB7925">
        <w:rPr>
          <w:rFonts w:cs="Times New Roman"/>
          <w:szCs w:val="24"/>
        </w:rPr>
        <w:t>повышени</w:t>
      </w:r>
      <w:r w:rsidR="00C639F0" w:rsidRPr="00AB7925">
        <w:rPr>
          <w:rFonts w:cs="Times New Roman"/>
          <w:szCs w:val="24"/>
        </w:rPr>
        <w:t>е</w:t>
      </w:r>
      <w:r w:rsidR="009D24B9" w:rsidRPr="00AB7925">
        <w:rPr>
          <w:rFonts w:cs="Times New Roman"/>
          <w:szCs w:val="24"/>
        </w:rPr>
        <w:t xml:space="preserve"> информированности, развити</w:t>
      </w:r>
      <w:r w:rsidR="00C639F0" w:rsidRPr="00AB7925">
        <w:rPr>
          <w:rFonts w:cs="Times New Roman"/>
          <w:szCs w:val="24"/>
        </w:rPr>
        <w:t>е</w:t>
      </w:r>
      <w:r w:rsidR="009D24B9" w:rsidRPr="00AB7925">
        <w:rPr>
          <w:rFonts w:cs="Times New Roman"/>
          <w:szCs w:val="24"/>
        </w:rPr>
        <w:t xml:space="preserve"> моделей родительского оценивания, принятия обоснованных решений о выборе образовательной траектории ребенка.</w:t>
      </w:r>
    </w:p>
    <w:p w:rsidR="009D24B9" w:rsidRPr="00AB7925" w:rsidRDefault="009D24B9" w:rsidP="001839BB">
      <w:pPr>
        <w:rPr>
          <w:rFonts w:eastAsia="Times New Roman" w:cs="Times New Roman"/>
          <w:szCs w:val="24"/>
        </w:rPr>
      </w:pPr>
      <w:r w:rsidRPr="00AB7925">
        <w:rPr>
          <w:rFonts w:eastAsia="Times New Roman" w:cs="Times New Roman"/>
          <w:b/>
          <w:szCs w:val="24"/>
        </w:rPr>
        <w:t>Не предусмотрено использование результатов исследований для оценки деятельности образовательных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w:t>
      </w:r>
      <w:r w:rsidRPr="00AB7925">
        <w:rPr>
          <w:rFonts w:eastAsia="Times New Roman" w:cs="Times New Roman"/>
          <w:szCs w:val="24"/>
        </w:rPr>
        <w:t xml:space="preserve"> </w:t>
      </w:r>
    </w:p>
    <w:p w:rsidR="009D24B9" w:rsidRPr="00AB7925" w:rsidRDefault="009D24B9" w:rsidP="001839BB">
      <w:pPr>
        <w:rPr>
          <w:rFonts w:eastAsia="Times New Roman" w:cs="Times New Roman"/>
          <w:szCs w:val="24"/>
        </w:rPr>
      </w:pPr>
    </w:p>
    <w:p w:rsidR="003D72A4" w:rsidRPr="00AB7925" w:rsidRDefault="003D72A4" w:rsidP="001839BB">
      <w:pPr>
        <w:spacing w:after="240"/>
        <w:ind w:left="705"/>
        <w:rPr>
          <w:rFonts w:cs="Times New Roman"/>
          <w:color w:val="000000"/>
          <w:szCs w:val="24"/>
        </w:rPr>
      </w:pPr>
    </w:p>
    <w:sectPr w:rsidR="003D72A4" w:rsidRPr="00AB7925" w:rsidSect="00D9741E">
      <w:footerReference w:type="defaul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04C" w:rsidRDefault="0067604C" w:rsidP="00F42801">
      <w:r>
        <w:separator/>
      </w:r>
    </w:p>
  </w:endnote>
  <w:endnote w:type="continuationSeparator" w:id="0">
    <w:p w:rsidR="0067604C" w:rsidRDefault="0067604C" w:rsidP="00F4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pt_sans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882276"/>
      <w:docPartObj>
        <w:docPartGallery w:val="Page Numbers (Bottom of Page)"/>
        <w:docPartUnique/>
      </w:docPartObj>
    </w:sdtPr>
    <w:sdtEndPr/>
    <w:sdtContent>
      <w:p w:rsidR="00587B4F" w:rsidRDefault="00587B4F">
        <w:pPr>
          <w:pStyle w:val="ae"/>
          <w:jc w:val="right"/>
        </w:pPr>
        <w:r>
          <w:fldChar w:fldCharType="begin"/>
        </w:r>
        <w:r>
          <w:instrText>PAGE   \* MERGEFORMAT</w:instrText>
        </w:r>
        <w:r>
          <w:fldChar w:fldCharType="separate"/>
        </w:r>
        <w:r w:rsidR="007131D5">
          <w:rPr>
            <w:noProof/>
          </w:rPr>
          <w:t>29</w:t>
        </w:r>
        <w:r>
          <w:rPr>
            <w:noProof/>
          </w:rPr>
          <w:fldChar w:fldCharType="end"/>
        </w:r>
      </w:p>
    </w:sdtContent>
  </w:sdt>
  <w:p w:rsidR="00587B4F" w:rsidRDefault="00587B4F">
    <w:pPr>
      <w:pStyle w:val="ae"/>
    </w:pPr>
  </w:p>
  <w:p w:rsidR="00587B4F" w:rsidRDefault="00587B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04C" w:rsidRDefault="0067604C" w:rsidP="00F42801">
      <w:r>
        <w:separator/>
      </w:r>
    </w:p>
  </w:footnote>
  <w:footnote w:type="continuationSeparator" w:id="0">
    <w:p w:rsidR="0067604C" w:rsidRDefault="0067604C" w:rsidP="00F42801">
      <w:r>
        <w:continuationSeparator/>
      </w:r>
    </w:p>
  </w:footnote>
  <w:footnote w:id="1">
    <w:p w:rsidR="00587B4F" w:rsidRPr="00822E10" w:rsidRDefault="00587B4F" w:rsidP="009D24B9">
      <w:pPr>
        <w:rPr>
          <w:rFonts w:cs="Times New Roman"/>
          <w:sz w:val="20"/>
        </w:rPr>
      </w:pPr>
      <w:r w:rsidRPr="005409B0">
        <w:rPr>
          <w:rStyle w:val="af3"/>
        </w:rPr>
        <w:footnoteRef/>
      </w:r>
      <w:r w:rsidRPr="00822E10">
        <w:rPr>
          <w:rFonts w:cs="Times New Roman"/>
          <w:sz w:val="20"/>
        </w:rPr>
        <w:t>Кокрен У. Методы выборочного исследования. - М.: Статистика, 1976 г. - 440 с.</w:t>
      </w:r>
    </w:p>
    <w:p w:rsidR="00587B4F" w:rsidRPr="00822E10" w:rsidRDefault="00587B4F" w:rsidP="009D24B9">
      <w:pPr>
        <w:rPr>
          <w:rFonts w:cs="Times New Roman"/>
          <w:sz w:val="20"/>
        </w:rPr>
      </w:pPr>
      <w:r w:rsidRPr="00822E10">
        <w:rPr>
          <w:rFonts w:cs="Times New Roman"/>
          <w:sz w:val="20"/>
        </w:rPr>
        <w:t xml:space="preserve"> Ядов В.А. Стратегия социологического исследования: описание, объяснение, понимание социальной реальности. М.: Добросвет, 1998 г.</w:t>
      </w:r>
    </w:p>
    <w:p w:rsidR="00587B4F" w:rsidRPr="00822E10" w:rsidRDefault="00587B4F" w:rsidP="009D24B9">
      <w:pPr>
        <w:rPr>
          <w:rFonts w:cs="Times New Roman"/>
          <w:sz w:val="20"/>
        </w:rPr>
      </w:pPr>
      <w:r w:rsidRPr="00822E10">
        <w:rPr>
          <w:rFonts w:cs="Times New Roman"/>
          <w:sz w:val="20"/>
        </w:rPr>
        <w:t xml:space="preserve"> Шварц Г. Выборочный метод. Руководство по применению статистических методов оценивания: пер. с нем. - М.: Статистика, 1978. - 213 с.</w:t>
      </w:r>
    </w:p>
    <w:p w:rsidR="00587B4F" w:rsidRPr="005409B0" w:rsidRDefault="00587B4F" w:rsidP="009D24B9">
      <w:r w:rsidRPr="00822E10">
        <w:rPr>
          <w:rFonts w:cs="Times New Roman"/>
          <w:sz w:val="20"/>
        </w:rPr>
        <w:t xml:space="preserve"> Джесссен Р. Методы статистических обследований/ пер. с. англ.; под ред. и с пред. Е.М.Четыркина. - М.: Финансы и статистика , 1985 - 478 с.</w:t>
      </w:r>
    </w:p>
  </w:footnote>
  <w:footnote w:id="2">
    <w:p w:rsidR="00587B4F" w:rsidRPr="00D134F8" w:rsidRDefault="00587B4F" w:rsidP="00FD773A">
      <w:pPr>
        <w:pStyle w:val="af9"/>
        <w:spacing w:line="240" w:lineRule="auto"/>
      </w:pPr>
      <w:r w:rsidRPr="00D134F8">
        <w:rPr>
          <w:rStyle w:val="af3"/>
        </w:rPr>
        <w:footnoteRef/>
      </w:r>
      <w:r w:rsidRPr="00D134F8">
        <w:t xml:space="preserve"> </w:t>
      </w:r>
      <w:r w:rsidRPr="00D134F8">
        <w:rPr>
          <w:rFonts w:ascii="Times New Roman" w:hAnsi="Times New Roman"/>
          <w:b/>
        </w:rPr>
        <w:t>Простые гарнитуры</w:t>
      </w:r>
      <w:r w:rsidRPr="00D134F8">
        <w:rPr>
          <w:rFonts w:ascii="Times New Roman" w:hAnsi="Times New Roman"/>
        </w:rPr>
        <w:t xml:space="preserve"> могут использоваться при проведении </w:t>
      </w:r>
      <w:r>
        <w:rPr>
          <w:szCs w:val="24"/>
        </w:rPr>
        <w:t>исследования</w:t>
      </w:r>
      <w:r w:rsidRPr="00D134F8">
        <w:rPr>
          <w:rFonts w:ascii="Times New Roman" w:hAnsi="Times New Roman"/>
        </w:rPr>
        <w:t xml:space="preserve"> в случае размещения одного участника в аудитории проведения</w:t>
      </w:r>
    </w:p>
  </w:footnote>
  <w:footnote w:id="3">
    <w:p w:rsidR="00587B4F" w:rsidRPr="00D134F8" w:rsidRDefault="00587B4F" w:rsidP="00FD773A">
      <w:pPr>
        <w:pStyle w:val="af9"/>
        <w:spacing w:line="240" w:lineRule="auto"/>
        <w:rPr>
          <w:rFonts w:ascii="Times New Roman" w:hAnsi="Times New Roman"/>
        </w:rPr>
      </w:pPr>
      <w:r w:rsidRPr="00D134F8">
        <w:rPr>
          <w:rStyle w:val="af3"/>
        </w:rPr>
        <w:footnoteRef/>
      </w:r>
      <w:r w:rsidRPr="00D134F8">
        <w:t xml:space="preserve"> </w:t>
      </w:r>
      <w:r w:rsidRPr="00D134F8">
        <w:rPr>
          <w:rFonts w:ascii="Times New Roman" w:hAnsi="Times New Roman"/>
          <w:b/>
        </w:rPr>
        <w:t>Лингафонные гарнитуры</w:t>
      </w:r>
      <w:r w:rsidRPr="00D134F8">
        <w:rPr>
          <w:rFonts w:ascii="Times New Roman" w:hAnsi="Times New Roman"/>
        </w:rPr>
        <w:t xml:space="preserve"> должны использоваться при проведении</w:t>
      </w:r>
      <w:r w:rsidRPr="00744199">
        <w:rPr>
          <w:szCs w:val="24"/>
        </w:rPr>
        <w:t xml:space="preserve"> </w:t>
      </w:r>
      <w:r>
        <w:rPr>
          <w:szCs w:val="24"/>
        </w:rPr>
        <w:t>исследования</w:t>
      </w:r>
      <w:r w:rsidRPr="00D134F8">
        <w:rPr>
          <w:rFonts w:ascii="Times New Roman" w:hAnsi="Times New Roman"/>
        </w:rPr>
        <w:t xml:space="preserve"> в случае размещения более одного участника в аудитории проведения</w:t>
      </w:r>
      <w:r w:rsidRPr="00744199">
        <w:rPr>
          <w:szCs w:val="24"/>
        </w:rPr>
        <w:t xml:space="preserve"> </w:t>
      </w:r>
      <w:r>
        <w:rPr>
          <w:szCs w:val="24"/>
        </w:rPr>
        <w:t>исследования</w:t>
      </w:r>
    </w:p>
  </w:footnote>
  <w:footnote w:id="4">
    <w:p w:rsidR="00587B4F" w:rsidRPr="009D24B9" w:rsidRDefault="00587B4F" w:rsidP="00401010">
      <w:pPr>
        <w:numPr>
          <w:ilvl w:val="0"/>
          <w:numId w:val="12"/>
        </w:numPr>
        <w:spacing w:before="100" w:beforeAutospacing="1" w:after="100" w:afterAutospacing="1"/>
        <w:rPr>
          <w:rFonts w:cs="Times New Roman"/>
          <w:sz w:val="20"/>
        </w:rPr>
      </w:pPr>
      <w:r w:rsidRPr="009D24B9">
        <w:rPr>
          <w:rFonts w:cs="Times New Roman"/>
          <w:sz w:val="20"/>
        </w:rPr>
        <w:t>Балыхина Т.М. Словарь терминов и понятий тестологии. – М: МГУП, 2000. – 161 с.</w:t>
      </w:r>
    </w:p>
    <w:p w:rsidR="00587B4F" w:rsidRPr="009D24B9" w:rsidRDefault="00587B4F" w:rsidP="00401010">
      <w:pPr>
        <w:numPr>
          <w:ilvl w:val="0"/>
          <w:numId w:val="12"/>
        </w:numPr>
        <w:spacing w:before="100" w:beforeAutospacing="1" w:after="100" w:afterAutospacing="1"/>
        <w:rPr>
          <w:rFonts w:cs="Times New Roman"/>
          <w:sz w:val="20"/>
        </w:rPr>
      </w:pPr>
      <w:r w:rsidRPr="009D24B9">
        <w:rPr>
          <w:rFonts w:cs="Times New Roman"/>
          <w:sz w:val="20"/>
        </w:rPr>
        <w:t xml:space="preserve"> Нейман Ю.М. Хлебников В.А. Введение в теорию моделирования и параметризации педагогических тестов. Москва: Прометей, 2000.</w:t>
      </w:r>
    </w:p>
    <w:p w:rsidR="00587B4F" w:rsidRPr="009D24B9" w:rsidRDefault="00587B4F" w:rsidP="00401010">
      <w:pPr>
        <w:numPr>
          <w:ilvl w:val="0"/>
          <w:numId w:val="12"/>
        </w:numPr>
        <w:spacing w:before="100" w:beforeAutospacing="1" w:after="100" w:afterAutospacing="1"/>
        <w:rPr>
          <w:rFonts w:cs="Times New Roman"/>
          <w:sz w:val="20"/>
        </w:rPr>
      </w:pPr>
      <w:r w:rsidRPr="009D24B9">
        <w:rPr>
          <w:rFonts w:cs="Times New Roman"/>
          <w:sz w:val="20"/>
        </w:rPr>
        <w:t>Рэш Дж. Индивидуальный подход к анализу вопросов. – В кн. «Математические методы в социальных науках» - М.: Прогресс, 1973, стр. 91- 116.</w:t>
      </w:r>
    </w:p>
    <w:p w:rsidR="00587B4F" w:rsidRPr="009D24B9" w:rsidRDefault="00587B4F" w:rsidP="00401010">
      <w:pPr>
        <w:numPr>
          <w:ilvl w:val="0"/>
          <w:numId w:val="12"/>
        </w:numPr>
        <w:spacing w:before="100" w:beforeAutospacing="1" w:after="100" w:afterAutospacing="1"/>
        <w:rPr>
          <w:rFonts w:cs="Times New Roman"/>
          <w:sz w:val="20"/>
        </w:rPr>
      </w:pPr>
      <w:r w:rsidRPr="009D24B9">
        <w:rPr>
          <w:rFonts w:cs="Times New Roman"/>
          <w:sz w:val="20"/>
        </w:rPr>
        <w:t>Хлебников В.А. (редактор) Развитие системы тестирования в России. – Материалы ежегодной Всероссийской конференции. – М: ЦТМО, 2001-2003.</w:t>
      </w:r>
    </w:p>
    <w:p w:rsidR="00587B4F" w:rsidRPr="009D24B9" w:rsidRDefault="00587B4F" w:rsidP="00401010">
      <w:pPr>
        <w:numPr>
          <w:ilvl w:val="0"/>
          <w:numId w:val="12"/>
        </w:numPr>
        <w:spacing w:before="100" w:beforeAutospacing="1" w:after="100" w:afterAutospacing="1"/>
        <w:rPr>
          <w:rFonts w:cs="Times New Roman"/>
          <w:sz w:val="20"/>
        </w:rPr>
      </w:pPr>
      <w:r w:rsidRPr="009D24B9">
        <w:rPr>
          <w:rFonts w:cs="Times New Roman"/>
          <w:sz w:val="20"/>
        </w:rPr>
        <w:t>Челышкова М.Б. Разработка педагогических тестов на основе современных математических моделей. – М: МИСИС, 1995.</w:t>
      </w:r>
    </w:p>
    <w:p w:rsidR="00587B4F" w:rsidRPr="009D24B9" w:rsidRDefault="00587B4F" w:rsidP="00401010">
      <w:pPr>
        <w:numPr>
          <w:ilvl w:val="0"/>
          <w:numId w:val="12"/>
        </w:numPr>
        <w:spacing w:before="100" w:beforeAutospacing="1" w:after="100" w:afterAutospacing="1"/>
        <w:rPr>
          <w:rFonts w:cs="Times New Roman"/>
          <w:sz w:val="20"/>
        </w:rPr>
      </w:pPr>
      <w:r w:rsidRPr="009D24B9">
        <w:rPr>
          <w:rFonts w:cs="Times New Roman"/>
          <w:sz w:val="20"/>
        </w:rPr>
        <w:t>Шмелев А.Г. (редактор) Тесты для старшеклассников и абитуриентов. Телетестинг.– Москва: Первое сентября, 2000. – 132с.</w:t>
      </w:r>
    </w:p>
    <w:p w:rsidR="00587B4F" w:rsidRPr="009D24B9" w:rsidRDefault="00587B4F" w:rsidP="00401010">
      <w:pPr>
        <w:numPr>
          <w:ilvl w:val="0"/>
          <w:numId w:val="12"/>
        </w:numPr>
        <w:spacing w:before="100" w:beforeAutospacing="1" w:after="100" w:afterAutospacing="1"/>
        <w:rPr>
          <w:rFonts w:cs="Times New Roman"/>
          <w:sz w:val="20"/>
          <w:lang w:val="en-US"/>
        </w:rPr>
      </w:pPr>
      <w:r w:rsidRPr="009D24B9">
        <w:rPr>
          <w:rFonts w:cs="Times New Roman"/>
          <w:sz w:val="20"/>
          <w:lang w:val="en-US"/>
        </w:rPr>
        <w:t xml:space="preserve">Cambridge International Examination. - Cambridge (UK): Local Examinations Syndicate, 2000. – 61 p. </w:t>
      </w:r>
    </w:p>
    <w:p w:rsidR="00587B4F" w:rsidRPr="009D24B9" w:rsidRDefault="00587B4F" w:rsidP="00401010">
      <w:pPr>
        <w:numPr>
          <w:ilvl w:val="0"/>
          <w:numId w:val="12"/>
        </w:numPr>
        <w:spacing w:before="100" w:beforeAutospacing="1" w:after="100" w:afterAutospacing="1"/>
        <w:rPr>
          <w:rFonts w:cs="Times New Roman"/>
          <w:sz w:val="20"/>
          <w:lang w:val="en-US"/>
        </w:rPr>
      </w:pPr>
      <w:r w:rsidRPr="009D24B9">
        <w:rPr>
          <w:rFonts w:cs="Times New Roman"/>
          <w:sz w:val="20"/>
          <w:lang w:val="en-US"/>
        </w:rPr>
        <w:t>Gronlund N.E., Linn R.L. Measurement and Evaluation in Teaching. 6th edition.– N.Y.-L.: Macmillan, 1990. – 525 p.</w:t>
      </w:r>
    </w:p>
    <w:p w:rsidR="00587B4F" w:rsidRPr="009D24B9" w:rsidRDefault="00587B4F" w:rsidP="00401010">
      <w:pPr>
        <w:numPr>
          <w:ilvl w:val="0"/>
          <w:numId w:val="12"/>
        </w:numPr>
        <w:spacing w:before="100" w:beforeAutospacing="1" w:after="100" w:afterAutospacing="1"/>
        <w:rPr>
          <w:rFonts w:cs="Times New Roman"/>
          <w:sz w:val="20"/>
          <w:lang w:val="en-US"/>
        </w:rPr>
      </w:pPr>
      <w:r w:rsidRPr="009D24B9">
        <w:rPr>
          <w:rFonts w:cs="Times New Roman"/>
          <w:sz w:val="20"/>
          <w:lang w:val="en-US"/>
        </w:rPr>
        <w:t>Manual for Scholastic Aptitude Test. – Prinston (N.J.): ETS, 1998.</w:t>
      </w:r>
    </w:p>
    <w:p w:rsidR="00587B4F" w:rsidRPr="00401010" w:rsidRDefault="00587B4F" w:rsidP="00401010">
      <w:pPr>
        <w:numPr>
          <w:ilvl w:val="0"/>
          <w:numId w:val="12"/>
        </w:numPr>
        <w:spacing w:before="100" w:beforeAutospacing="1" w:after="100" w:afterAutospacing="1"/>
        <w:rPr>
          <w:rFonts w:cs="Times New Roman"/>
          <w:sz w:val="20"/>
          <w:lang w:val="en-US"/>
        </w:rPr>
      </w:pPr>
      <w:r w:rsidRPr="009D24B9">
        <w:rPr>
          <w:rFonts w:cs="Times New Roman"/>
          <w:sz w:val="20"/>
          <w:lang w:val="en-US"/>
        </w:rPr>
        <w:t>Standards for educational and psychological testing. – Washington: American Psychological Association, 1974.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55765"/>
    <w:multiLevelType w:val="hybridMultilevel"/>
    <w:tmpl w:val="FFA614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D47FD9"/>
    <w:multiLevelType w:val="hybridMultilevel"/>
    <w:tmpl w:val="1CFA01DC"/>
    <w:lvl w:ilvl="0" w:tplc="2FB23F6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10913166"/>
    <w:multiLevelType w:val="hybridMultilevel"/>
    <w:tmpl w:val="BCB2AF8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3AD16DC"/>
    <w:multiLevelType w:val="hybridMultilevel"/>
    <w:tmpl w:val="6442A2EE"/>
    <w:lvl w:ilvl="0" w:tplc="2FB23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D009D0"/>
    <w:multiLevelType w:val="hybridMultilevel"/>
    <w:tmpl w:val="3B9E756C"/>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7FA01D3"/>
    <w:multiLevelType w:val="hybridMultilevel"/>
    <w:tmpl w:val="77A6ADC0"/>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A387E7F"/>
    <w:multiLevelType w:val="hybridMultilevel"/>
    <w:tmpl w:val="5BAC5178"/>
    <w:lvl w:ilvl="0" w:tplc="6A14F65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AA848E9"/>
    <w:multiLevelType w:val="hybridMultilevel"/>
    <w:tmpl w:val="B65EEBBE"/>
    <w:lvl w:ilvl="0" w:tplc="6A14F65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D311D68"/>
    <w:multiLevelType w:val="hybridMultilevel"/>
    <w:tmpl w:val="C5B43112"/>
    <w:lvl w:ilvl="0" w:tplc="6A14F652">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D586F2E"/>
    <w:multiLevelType w:val="multilevel"/>
    <w:tmpl w:val="04FEF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2645C6"/>
    <w:multiLevelType w:val="hybridMultilevel"/>
    <w:tmpl w:val="DB4C89F4"/>
    <w:lvl w:ilvl="0" w:tplc="6A14F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05A5198"/>
    <w:multiLevelType w:val="hybridMultilevel"/>
    <w:tmpl w:val="D86E7DF0"/>
    <w:lvl w:ilvl="0" w:tplc="655CF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102850"/>
    <w:multiLevelType w:val="hybridMultilevel"/>
    <w:tmpl w:val="D30E6776"/>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855023A"/>
    <w:multiLevelType w:val="hybridMultilevel"/>
    <w:tmpl w:val="B84821D6"/>
    <w:lvl w:ilvl="0" w:tplc="589CEE38">
      <w:start w:val="1"/>
      <w:numFmt w:val="bullet"/>
      <w:pStyle w:val="a"/>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3E4A5F"/>
    <w:multiLevelType w:val="multilevel"/>
    <w:tmpl w:val="6D7A7BAC"/>
    <w:lvl w:ilvl="0">
      <w:start w:val="1"/>
      <w:numFmt w:val="decimal"/>
      <w:pStyle w:val="a0"/>
      <w:lvlText w:val="%1."/>
      <w:lvlJc w:val="left"/>
      <w:pPr>
        <w:tabs>
          <w:tab w:val="num" w:pos="0"/>
        </w:tabs>
        <w:ind w:left="1134" w:hanging="567"/>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5">
    <w:nsid w:val="2C474C71"/>
    <w:multiLevelType w:val="hybridMultilevel"/>
    <w:tmpl w:val="981AA3D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E4C4A6B"/>
    <w:multiLevelType w:val="hybridMultilevel"/>
    <w:tmpl w:val="4E42B8F2"/>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0747FA9"/>
    <w:multiLevelType w:val="hybridMultilevel"/>
    <w:tmpl w:val="B1103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D13674"/>
    <w:multiLevelType w:val="hybridMultilevel"/>
    <w:tmpl w:val="87100518"/>
    <w:lvl w:ilvl="0" w:tplc="6A14F652">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9">
    <w:nsid w:val="33B970D2"/>
    <w:multiLevelType w:val="hybridMultilevel"/>
    <w:tmpl w:val="14EAA1AA"/>
    <w:lvl w:ilvl="0" w:tplc="6A14F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65977"/>
    <w:multiLevelType w:val="hybridMultilevel"/>
    <w:tmpl w:val="CBC24FB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577BAB"/>
    <w:multiLevelType w:val="hybridMultilevel"/>
    <w:tmpl w:val="2BBE9C9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D6622B8"/>
    <w:multiLevelType w:val="hybridMultilevel"/>
    <w:tmpl w:val="5B8CA7A4"/>
    <w:lvl w:ilvl="0" w:tplc="6A14F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E375AD"/>
    <w:multiLevelType w:val="hybridMultilevel"/>
    <w:tmpl w:val="8D9E70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270002A"/>
    <w:multiLevelType w:val="hybridMultilevel"/>
    <w:tmpl w:val="0CF8F34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4FB22C71"/>
    <w:multiLevelType w:val="hybridMultilevel"/>
    <w:tmpl w:val="E40C3C36"/>
    <w:lvl w:ilvl="0" w:tplc="72025A9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3C41A7"/>
    <w:multiLevelType w:val="hybridMultilevel"/>
    <w:tmpl w:val="00620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05295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762290"/>
    <w:multiLevelType w:val="hybridMultilevel"/>
    <w:tmpl w:val="2CB8E91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9F31B4E"/>
    <w:multiLevelType w:val="hybridMultilevel"/>
    <w:tmpl w:val="7728DC0E"/>
    <w:lvl w:ilvl="0" w:tplc="6A14F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F2F4F78"/>
    <w:multiLevelType w:val="hybridMultilevel"/>
    <w:tmpl w:val="D9CA960C"/>
    <w:lvl w:ilvl="0" w:tplc="2FB23F6C">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F7144B0"/>
    <w:multiLevelType w:val="hybridMultilevel"/>
    <w:tmpl w:val="E07CB7C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061303A"/>
    <w:multiLevelType w:val="hybridMultilevel"/>
    <w:tmpl w:val="B6E2B542"/>
    <w:lvl w:ilvl="0" w:tplc="6A14F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65D32194"/>
    <w:multiLevelType w:val="hybridMultilevel"/>
    <w:tmpl w:val="CC86C65A"/>
    <w:lvl w:ilvl="0" w:tplc="2FB23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EF3AA7"/>
    <w:multiLevelType w:val="hybridMultilevel"/>
    <w:tmpl w:val="8AB6F5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6F166B2"/>
    <w:multiLevelType w:val="hybridMultilevel"/>
    <w:tmpl w:val="24D463D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AFC223C"/>
    <w:multiLevelType w:val="hybridMultilevel"/>
    <w:tmpl w:val="1FD0BA3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B12676D"/>
    <w:multiLevelType w:val="hybridMultilevel"/>
    <w:tmpl w:val="F58A6D22"/>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6B42102A"/>
    <w:multiLevelType w:val="hybridMultilevel"/>
    <w:tmpl w:val="9FD66F6A"/>
    <w:lvl w:ilvl="0" w:tplc="6A14F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6B655187"/>
    <w:multiLevelType w:val="hybridMultilevel"/>
    <w:tmpl w:val="BB9012A2"/>
    <w:lvl w:ilvl="0" w:tplc="6A14F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AE2050"/>
    <w:multiLevelType w:val="hybridMultilevel"/>
    <w:tmpl w:val="9F9EFC62"/>
    <w:lvl w:ilvl="0" w:tplc="6A14F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C765D6"/>
    <w:multiLevelType w:val="hybridMultilevel"/>
    <w:tmpl w:val="1AC436CA"/>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728E7F49"/>
    <w:multiLevelType w:val="hybridMultilevel"/>
    <w:tmpl w:val="C006299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3">
    <w:nsid w:val="730C63C3"/>
    <w:multiLevelType w:val="hybridMultilevel"/>
    <w:tmpl w:val="11B82A32"/>
    <w:lvl w:ilvl="0" w:tplc="6A14F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4193486"/>
    <w:multiLevelType w:val="hybridMultilevel"/>
    <w:tmpl w:val="71C05A00"/>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753D7C40"/>
    <w:multiLevelType w:val="hybridMultilevel"/>
    <w:tmpl w:val="F6966A52"/>
    <w:lvl w:ilvl="0" w:tplc="2FB23F6C">
      <w:start w:val="1"/>
      <w:numFmt w:val="bullet"/>
      <w:lvlText w:val=""/>
      <w:lvlJc w:val="left"/>
      <w:pPr>
        <w:ind w:left="720" w:hanging="360"/>
      </w:pPr>
      <w:rPr>
        <w:rFonts w:ascii="Symbol" w:hAnsi="Symbol" w:hint="default"/>
      </w:rPr>
    </w:lvl>
    <w:lvl w:ilvl="1" w:tplc="6A14F652">
      <w:start w:val="1"/>
      <w:numFmt w:val="bullet"/>
      <w:lvlText w:val=""/>
      <w:lvlJc w:val="left"/>
      <w:pPr>
        <w:ind w:left="-54" w:hanging="360"/>
      </w:pPr>
      <w:rPr>
        <w:rFonts w:ascii="Symbol" w:hAnsi="Symbol"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46">
    <w:nsid w:val="75744558"/>
    <w:multiLevelType w:val="hybridMultilevel"/>
    <w:tmpl w:val="2232458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9837784"/>
    <w:multiLevelType w:val="hybridMultilevel"/>
    <w:tmpl w:val="89C8545E"/>
    <w:lvl w:ilvl="0" w:tplc="6A14F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8">
    <w:nsid w:val="7A2529E0"/>
    <w:multiLevelType w:val="hybridMultilevel"/>
    <w:tmpl w:val="82846286"/>
    <w:lvl w:ilvl="0" w:tplc="6A14F652">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9">
    <w:nsid w:val="7BD73221"/>
    <w:multiLevelType w:val="hybridMultilevel"/>
    <w:tmpl w:val="ACE689A8"/>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nsid w:val="7CA81542"/>
    <w:multiLevelType w:val="hybridMultilevel"/>
    <w:tmpl w:val="684A4CB0"/>
    <w:lvl w:ilvl="0" w:tplc="6C209F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7"/>
  </w:num>
  <w:num w:numId="3">
    <w:abstractNumId w:val="32"/>
  </w:num>
  <w:num w:numId="4">
    <w:abstractNumId w:val="43"/>
  </w:num>
  <w:num w:numId="5">
    <w:abstractNumId w:val="40"/>
  </w:num>
  <w:num w:numId="6">
    <w:abstractNumId w:val="39"/>
  </w:num>
  <w:num w:numId="7">
    <w:abstractNumId w:val="19"/>
  </w:num>
  <w:num w:numId="8">
    <w:abstractNumId w:val="38"/>
  </w:num>
  <w:num w:numId="9">
    <w:abstractNumId w:val="7"/>
  </w:num>
  <w:num w:numId="10">
    <w:abstractNumId w:val="11"/>
  </w:num>
  <w:num w:numId="11">
    <w:abstractNumId w:val="14"/>
  </w:num>
  <w:num w:numId="12">
    <w:abstractNumId w:val="9"/>
  </w:num>
  <w:num w:numId="13">
    <w:abstractNumId w:val="22"/>
  </w:num>
  <w:num w:numId="14">
    <w:abstractNumId w:val="10"/>
  </w:num>
  <w:num w:numId="15">
    <w:abstractNumId w:val="8"/>
  </w:num>
  <w:num w:numId="16">
    <w:abstractNumId w:val="6"/>
  </w:num>
  <w:num w:numId="17">
    <w:abstractNumId w:val="42"/>
  </w:num>
  <w:num w:numId="18">
    <w:abstractNumId w:val="29"/>
  </w:num>
  <w:num w:numId="19">
    <w:abstractNumId w:val="18"/>
  </w:num>
  <w:num w:numId="20">
    <w:abstractNumId w:val="45"/>
  </w:num>
  <w:num w:numId="21">
    <w:abstractNumId w:val="12"/>
  </w:num>
  <w:num w:numId="22">
    <w:abstractNumId w:val="49"/>
  </w:num>
  <w:num w:numId="23">
    <w:abstractNumId w:val="41"/>
  </w:num>
  <w:num w:numId="24">
    <w:abstractNumId w:val="15"/>
  </w:num>
  <w:num w:numId="25">
    <w:abstractNumId w:val="26"/>
  </w:num>
  <w:num w:numId="26">
    <w:abstractNumId w:val="34"/>
  </w:num>
  <w:num w:numId="27">
    <w:abstractNumId w:val="33"/>
  </w:num>
  <w:num w:numId="28">
    <w:abstractNumId w:val="2"/>
  </w:num>
  <w:num w:numId="29">
    <w:abstractNumId w:val="5"/>
  </w:num>
  <w:num w:numId="30">
    <w:abstractNumId w:val="28"/>
  </w:num>
  <w:num w:numId="31">
    <w:abstractNumId w:val="37"/>
  </w:num>
  <w:num w:numId="32">
    <w:abstractNumId w:val="24"/>
  </w:num>
  <w:num w:numId="33">
    <w:abstractNumId w:val="16"/>
  </w:num>
  <w:num w:numId="34">
    <w:abstractNumId w:val="35"/>
  </w:num>
  <w:num w:numId="35">
    <w:abstractNumId w:val="46"/>
  </w:num>
  <w:num w:numId="36">
    <w:abstractNumId w:val="0"/>
  </w:num>
  <w:num w:numId="37">
    <w:abstractNumId w:val="20"/>
  </w:num>
  <w:num w:numId="38">
    <w:abstractNumId w:val="44"/>
  </w:num>
  <w:num w:numId="39">
    <w:abstractNumId w:val="36"/>
  </w:num>
  <w:num w:numId="40">
    <w:abstractNumId w:val="21"/>
  </w:num>
  <w:num w:numId="41">
    <w:abstractNumId w:val="4"/>
  </w:num>
  <w:num w:numId="42">
    <w:abstractNumId w:val="31"/>
  </w:num>
  <w:num w:numId="43">
    <w:abstractNumId w:val="17"/>
  </w:num>
  <w:num w:numId="44">
    <w:abstractNumId w:val="27"/>
  </w:num>
  <w:num w:numId="45">
    <w:abstractNumId w:val="23"/>
  </w:num>
  <w:num w:numId="46">
    <w:abstractNumId w:val="1"/>
  </w:num>
  <w:num w:numId="47">
    <w:abstractNumId w:val="50"/>
  </w:num>
  <w:num w:numId="48">
    <w:abstractNumId w:val="3"/>
  </w:num>
  <w:num w:numId="49">
    <w:abstractNumId w:val="30"/>
  </w:num>
  <w:num w:numId="50">
    <w:abstractNumId w:val="25"/>
  </w:num>
  <w:num w:numId="51">
    <w:abstractNumId w:val="4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4616"/>
    <w:rsid w:val="00000348"/>
    <w:rsid w:val="00012427"/>
    <w:rsid w:val="00022773"/>
    <w:rsid w:val="00023174"/>
    <w:rsid w:val="00055939"/>
    <w:rsid w:val="00061F2F"/>
    <w:rsid w:val="00061FC3"/>
    <w:rsid w:val="000701CB"/>
    <w:rsid w:val="00070FFE"/>
    <w:rsid w:val="000C2110"/>
    <w:rsid w:val="000D27F5"/>
    <w:rsid w:val="000D46D2"/>
    <w:rsid w:val="000E3F91"/>
    <w:rsid w:val="000F532B"/>
    <w:rsid w:val="001060C2"/>
    <w:rsid w:val="001279D2"/>
    <w:rsid w:val="00160871"/>
    <w:rsid w:val="00177D06"/>
    <w:rsid w:val="001839BB"/>
    <w:rsid w:val="001863A7"/>
    <w:rsid w:val="001B3101"/>
    <w:rsid w:val="001C5261"/>
    <w:rsid w:val="001D1D8F"/>
    <w:rsid w:val="001D5B32"/>
    <w:rsid w:val="00200C9E"/>
    <w:rsid w:val="00223B46"/>
    <w:rsid w:val="00230157"/>
    <w:rsid w:val="00234120"/>
    <w:rsid w:val="00234B2F"/>
    <w:rsid w:val="00252402"/>
    <w:rsid w:val="00267B8A"/>
    <w:rsid w:val="0027445B"/>
    <w:rsid w:val="002844E1"/>
    <w:rsid w:val="00290AC0"/>
    <w:rsid w:val="002972C9"/>
    <w:rsid w:val="002A7FE5"/>
    <w:rsid w:val="002B7676"/>
    <w:rsid w:val="002B7D12"/>
    <w:rsid w:val="002B7D4E"/>
    <w:rsid w:val="002B7E11"/>
    <w:rsid w:val="002D1011"/>
    <w:rsid w:val="002D2BE5"/>
    <w:rsid w:val="002E1B68"/>
    <w:rsid w:val="00330E32"/>
    <w:rsid w:val="00356C83"/>
    <w:rsid w:val="00364616"/>
    <w:rsid w:val="00364C90"/>
    <w:rsid w:val="00364F57"/>
    <w:rsid w:val="003669BE"/>
    <w:rsid w:val="0038039C"/>
    <w:rsid w:val="0038504A"/>
    <w:rsid w:val="003A434F"/>
    <w:rsid w:val="003C2D55"/>
    <w:rsid w:val="003D35CB"/>
    <w:rsid w:val="003D4351"/>
    <w:rsid w:val="003D72A4"/>
    <w:rsid w:val="00401010"/>
    <w:rsid w:val="0041127D"/>
    <w:rsid w:val="00417687"/>
    <w:rsid w:val="0042137C"/>
    <w:rsid w:val="00446A7B"/>
    <w:rsid w:val="004530CA"/>
    <w:rsid w:val="004A7EC4"/>
    <w:rsid w:val="004B6840"/>
    <w:rsid w:val="004C27B7"/>
    <w:rsid w:val="004D7A32"/>
    <w:rsid w:val="00507FE2"/>
    <w:rsid w:val="00556C21"/>
    <w:rsid w:val="005704B8"/>
    <w:rsid w:val="005776F2"/>
    <w:rsid w:val="00587B4F"/>
    <w:rsid w:val="005904ED"/>
    <w:rsid w:val="005905B2"/>
    <w:rsid w:val="005A1B6D"/>
    <w:rsid w:val="005D0063"/>
    <w:rsid w:val="005D3087"/>
    <w:rsid w:val="006112B8"/>
    <w:rsid w:val="00612545"/>
    <w:rsid w:val="00626261"/>
    <w:rsid w:val="00636A8B"/>
    <w:rsid w:val="006411A2"/>
    <w:rsid w:val="0064723C"/>
    <w:rsid w:val="006617DB"/>
    <w:rsid w:val="00666B4E"/>
    <w:rsid w:val="0067604C"/>
    <w:rsid w:val="006829E9"/>
    <w:rsid w:val="00691905"/>
    <w:rsid w:val="006A654C"/>
    <w:rsid w:val="006A7CEB"/>
    <w:rsid w:val="00705682"/>
    <w:rsid w:val="007131D5"/>
    <w:rsid w:val="00741EFB"/>
    <w:rsid w:val="00744199"/>
    <w:rsid w:val="00755A83"/>
    <w:rsid w:val="00760713"/>
    <w:rsid w:val="007A2E6E"/>
    <w:rsid w:val="007A6300"/>
    <w:rsid w:val="007B034C"/>
    <w:rsid w:val="007D7488"/>
    <w:rsid w:val="007E02F1"/>
    <w:rsid w:val="00805747"/>
    <w:rsid w:val="00822E10"/>
    <w:rsid w:val="0082347F"/>
    <w:rsid w:val="00855EF7"/>
    <w:rsid w:val="008843DB"/>
    <w:rsid w:val="00884841"/>
    <w:rsid w:val="00887CD8"/>
    <w:rsid w:val="00892B38"/>
    <w:rsid w:val="00894B66"/>
    <w:rsid w:val="00896F66"/>
    <w:rsid w:val="008A3264"/>
    <w:rsid w:val="008B1637"/>
    <w:rsid w:val="008D0696"/>
    <w:rsid w:val="008D27B4"/>
    <w:rsid w:val="008D2DF0"/>
    <w:rsid w:val="00902617"/>
    <w:rsid w:val="009048B6"/>
    <w:rsid w:val="009103FC"/>
    <w:rsid w:val="00914B37"/>
    <w:rsid w:val="0094026F"/>
    <w:rsid w:val="009417BF"/>
    <w:rsid w:val="00961D2C"/>
    <w:rsid w:val="00971AEB"/>
    <w:rsid w:val="009803F4"/>
    <w:rsid w:val="009B1B9A"/>
    <w:rsid w:val="009B1DCD"/>
    <w:rsid w:val="009D24B9"/>
    <w:rsid w:val="009D711F"/>
    <w:rsid w:val="009E5EFA"/>
    <w:rsid w:val="009E7CC1"/>
    <w:rsid w:val="009F0CA5"/>
    <w:rsid w:val="009F4C8B"/>
    <w:rsid w:val="00A74026"/>
    <w:rsid w:val="00A841A6"/>
    <w:rsid w:val="00A91799"/>
    <w:rsid w:val="00A971BC"/>
    <w:rsid w:val="00AB2C66"/>
    <w:rsid w:val="00AB7925"/>
    <w:rsid w:val="00AD45A6"/>
    <w:rsid w:val="00AE1234"/>
    <w:rsid w:val="00AF41EB"/>
    <w:rsid w:val="00AF536F"/>
    <w:rsid w:val="00B0148D"/>
    <w:rsid w:val="00B07E32"/>
    <w:rsid w:val="00B116B1"/>
    <w:rsid w:val="00B17605"/>
    <w:rsid w:val="00B24297"/>
    <w:rsid w:val="00B248AE"/>
    <w:rsid w:val="00B364E8"/>
    <w:rsid w:val="00B43033"/>
    <w:rsid w:val="00B53B2E"/>
    <w:rsid w:val="00B66733"/>
    <w:rsid w:val="00B67273"/>
    <w:rsid w:val="00B75D57"/>
    <w:rsid w:val="00BB243D"/>
    <w:rsid w:val="00BB302F"/>
    <w:rsid w:val="00BC23CD"/>
    <w:rsid w:val="00BD146C"/>
    <w:rsid w:val="00BE12B2"/>
    <w:rsid w:val="00BE68AB"/>
    <w:rsid w:val="00C02274"/>
    <w:rsid w:val="00C0365D"/>
    <w:rsid w:val="00C11273"/>
    <w:rsid w:val="00C14DE4"/>
    <w:rsid w:val="00C16C40"/>
    <w:rsid w:val="00C215D6"/>
    <w:rsid w:val="00C410C6"/>
    <w:rsid w:val="00C42CAA"/>
    <w:rsid w:val="00C523D1"/>
    <w:rsid w:val="00C53EE2"/>
    <w:rsid w:val="00C639F0"/>
    <w:rsid w:val="00C73129"/>
    <w:rsid w:val="00C776B0"/>
    <w:rsid w:val="00CA765D"/>
    <w:rsid w:val="00CA7A15"/>
    <w:rsid w:val="00CB321A"/>
    <w:rsid w:val="00CB5FA7"/>
    <w:rsid w:val="00CB7161"/>
    <w:rsid w:val="00CD64BB"/>
    <w:rsid w:val="00D016FC"/>
    <w:rsid w:val="00D24D49"/>
    <w:rsid w:val="00D24D4A"/>
    <w:rsid w:val="00D45924"/>
    <w:rsid w:val="00D50838"/>
    <w:rsid w:val="00D63C3F"/>
    <w:rsid w:val="00D915AF"/>
    <w:rsid w:val="00D9741E"/>
    <w:rsid w:val="00DB1035"/>
    <w:rsid w:val="00DB1144"/>
    <w:rsid w:val="00DB20AE"/>
    <w:rsid w:val="00DD75DB"/>
    <w:rsid w:val="00E114F1"/>
    <w:rsid w:val="00E17D88"/>
    <w:rsid w:val="00E34F17"/>
    <w:rsid w:val="00E466F0"/>
    <w:rsid w:val="00E61B34"/>
    <w:rsid w:val="00E70406"/>
    <w:rsid w:val="00E7589E"/>
    <w:rsid w:val="00E87DDB"/>
    <w:rsid w:val="00E9030C"/>
    <w:rsid w:val="00E90C0B"/>
    <w:rsid w:val="00E9502B"/>
    <w:rsid w:val="00E97425"/>
    <w:rsid w:val="00EA2589"/>
    <w:rsid w:val="00EB1CE8"/>
    <w:rsid w:val="00EC7098"/>
    <w:rsid w:val="00ED1B43"/>
    <w:rsid w:val="00EE21CB"/>
    <w:rsid w:val="00EF2000"/>
    <w:rsid w:val="00F04B5D"/>
    <w:rsid w:val="00F056FC"/>
    <w:rsid w:val="00F11E5A"/>
    <w:rsid w:val="00F3639B"/>
    <w:rsid w:val="00F42801"/>
    <w:rsid w:val="00F44EA5"/>
    <w:rsid w:val="00FA0098"/>
    <w:rsid w:val="00FB312A"/>
    <w:rsid w:val="00FB55C0"/>
    <w:rsid w:val="00FB6778"/>
    <w:rsid w:val="00FD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5CA9F230-2F2E-407E-AF43-5F055FAC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30E32"/>
    <w:pPr>
      <w:spacing w:after="0" w:line="240" w:lineRule="auto"/>
      <w:ind w:firstLine="709"/>
      <w:jc w:val="both"/>
    </w:pPr>
    <w:rPr>
      <w:rFonts w:ascii="Times New Roman" w:eastAsiaTheme="minorEastAsia" w:hAnsi="Times New Roman"/>
      <w:sz w:val="24"/>
      <w:lang w:eastAsia="ru-RU"/>
    </w:rPr>
  </w:style>
  <w:style w:type="paragraph" w:styleId="1">
    <w:name w:val="heading 1"/>
    <w:basedOn w:val="a1"/>
    <w:next w:val="a1"/>
    <w:link w:val="10"/>
    <w:uiPriority w:val="9"/>
    <w:qFormat/>
    <w:rsid w:val="006A654C"/>
    <w:pPr>
      <w:keepNext/>
      <w:keepLines/>
      <w:spacing w:after="360"/>
      <w:ind w:firstLine="0"/>
      <w:jc w:val="center"/>
      <w:outlineLvl w:val="0"/>
    </w:pPr>
    <w:rPr>
      <w:rFonts w:asciiTheme="majorHAnsi" w:eastAsiaTheme="majorEastAsia" w:hAnsiTheme="majorHAnsi" w:cstheme="majorBidi"/>
      <w:b/>
      <w:bCs/>
      <w:sz w:val="32"/>
      <w:szCs w:val="28"/>
    </w:rPr>
  </w:style>
  <w:style w:type="paragraph" w:styleId="2">
    <w:name w:val="heading 2"/>
    <w:basedOn w:val="a1"/>
    <w:next w:val="a1"/>
    <w:link w:val="20"/>
    <w:uiPriority w:val="9"/>
    <w:unhideWhenUsed/>
    <w:qFormat/>
    <w:rsid w:val="00666B4E"/>
    <w:pPr>
      <w:keepNext/>
      <w:keepLines/>
      <w:spacing w:before="240" w:after="240"/>
      <w:ind w:left="709" w:firstLine="0"/>
      <w:jc w:val="left"/>
      <w:outlineLvl w:val="1"/>
    </w:pPr>
    <w:rPr>
      <w:rFonts w:asciiTheme="majorHAnsi" w:eastAsiaTheme="majorEastAsia" w:hAnsiTheme="majorHAnsi" w:cstheme="majorBidi"/>
      <w:b/>
      <w:bCs/>
      <w:sz w:val="28"/>
      <w:szCs w:val="26"/>
    </w:rPr>
  </w:style>
  <w:style w:type="paragraph" w:styleId="3">
    <w:name w:val="heading 3"/>
    <w:basedOn w:val="a1"/>
    <w:link w:val="30"/>
    <w:uiPriority w:val="9"/>
    <w:qFormat/>
    <w:rsid w:val="00666B4E"/>
    <w:pPr>
      <w:spacing w:before="240" w:after="120"/>
      <w:ind w:left="709" w:firstLine="0"/>
      <w:jc w:val="left"/>
      <w:outlineLvl w:val="2"/>
    </w:pPr>
    <w:rPr>
      <w:rFonts w:eastAsia="Times New Roman" w:cs="Times New Roman"/>
      <w:b/>
      <w:bCs/>
      <w:szCs w:val="27"/>
    </w:rPr>
  </w:style>
  <w:style w:type="paragraph" w:styleId="4">
    <w:name w:val="heading 4"/>
    <w:basedOn w:val="a1"/>
    <w:next w:val="a1"/>
    <w:link w:val="40"/>
    <w:uiPriority w:val="9"/>
    <w:unhideWhenUsed/>
    <w:qFormat/>
    <w:rsid w:val="005904ED"/>
    <w:pPr>
      <w:keepNext/>
      <w:spacing w:before="240" w:after="120"/>
      <w:jc w:val="left"/>
      <w:outlineLvl w:val="3"/>
    </w:pPr>
    <w:rPr>
      <w:rFonts w:eastAsia="Times New Roman" w:cs="Times New Roman"/>
      <w:i/>
      <w:iCs/>
      <w:spacing w:val="10"/>
      <w:u w:val="single"/>
    </w:rPr>
  </w:style>
  <w:style w:type="paragraph" w:styleId="5">
    <w:name w:val="heading 5"/>
    <w:basedOn w:val="a1"/>
    <w:next w:val="a1"/>
    <w:link w:val="50"/>
    <w:uiPriority w:val="9"/>
    <w:unhideWhenUsed/>
    <w:qFormat/>
    <w:rsid w:val="009D24B9"/>
    <w:pPr>
      <w:spacing w:line="360" w:lineRule="auto"/>
      <w:outlineLvl w:val="4"/>
    </w:pPr>
    <w:rPr>
      <w:rFonts w:eastAsia="Times New Roman" w:cs="Times New Roman"/>
      <w:smallCaps/>
      <w:color w:val="538135"/>
      <w:spacing w:val="10"/>
    </w:rPr>
  </w:style>
  <w:style w:type="paragraph" w:styleId="6">
    <w:name w:val="heading 6"/>
    <w:basedOn w:val="a1"/>
    <w:next w:val="a1"/>
    <w:link w:val="60"/>
    <w:uiPriority w:val="9"/>
    <w:unhideWhenUsed/>
    <w:qFormat/>
    <w:rsid w:val="009D24B9"/>
    <w:pPr>
      <w:spacing w:line="360" w:lineRule="auto"/>
      <w:outlineLvl w:val="5"/>
    </w:pPr>
    <w:rPr>
      <w:rFonts w:eastAsia="Times New Roman" w:cs="Times New Roman"/>
      <w:smallCaps/>
      <w:color w:val="70AD47"/>
      <w:spacing w:val="5"/>
    </w:rPr>
  </w:style>
  <w:style w:type="paragraph" w:styleId="7">
    <w:name w:val="heading 7"/>
    <w:basedOn w:val="a1"/>
    <w:next w:val="a1"/>
    <w:link w:val="70"/>
    <w:uiPriority w:val="9"/>
    <w:unhideWhenUsed/>
    <w:qFormat/>
    <w:rsid w:val="009D24B9"/>
    <w:pPr>
      <w:spacing w:line="360" w:lineRule="auto"/>
      <w:outlineLvl w:val="6"/>
    </w:pPr>
    <w:rPr>
      <w:rFonts w:eastAsia="Times New Roman" w:cs="Times New Roman"/>
      <w:b/>
      <w:bCs/>
      <w:smallCaps/>
      <w:color w:val="70AD47"/>
      <w:spacing w:val="10"/>
      <w:sz w:val="28"/>
      <w:szCs w:val="20"/>
    </w:rPr>
  </w:style>
  <w:style w:type="paragraph" w:styleId="8">
    <w:name w:val="heading 8"/>
    <w:basedOn w:val="a1"/>
    <w:next w:val="a1"/>
    <w:link w:val="80"/>
    <w:uiPriority w:val="9"/>
    <w:unhideWhenUsed/>
    <w:qFormat/>
    <w:rsid w:val="009D24B9"/>
    <w:pPr>
      <w:spacing w:line="360" w:lineRule="auto"/>
      <w:outlineLvl w:val="7"/>
    </w:pPr>
    <w:rPr>
      <w:rFonts w:eastAsia="Times New Roman" w:cs="Times New Roman"/>
      <w:b/>
      <w:bCs/>
      <w:i/>
      <w:iCs/>
      <w:smallCaps/>
      <w:color w:val="538135"/>
      <w:sz w:val="28"/>
      <w:szCs w:val="20"/>
    </w:rPr>
  </w:style>
  <w:style w:type="paragraph" w:styleId="9">
    <w:name w:val="heading 9"/>
    <w:basedOn w:val="a1"/>
    <w:next w:val="a1"/>
    <w:link w:val="90"/>
    <w:uiPriority w:val="9"/>
    <w:unhideWhenUsed/>
    <w:qFormat/>
    <w:rsid w:val="009D24B9"/>
    <w:pPr>
      <w:spacing w:line="360" w:lineRule="auto"/>
      <w:outlineLvl w:val="8"/>
    </w:pPr>
    <w:rPr>
      <w:rFonts w:eastAsia="Times New Roman" w:cs="Times New Roman"/>
      <w:b/>
      <w:bCs/>
      <w:i/>
      <w:iCs/>
      <w:smallCaps/>
      <w:color w:val="385623"/>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3D4351"/>
    <w:pPr>
      <w:ind w:left="720"/>
      <w:contextualSpacing/>
    </w:pPr>
  </w:style>
  <w:style w:type="character" w:styleId="a6">
    <w:name w:val="Hyperlink"/>
    <w:basedOn w:val="a2"/>
    <w:uiPriority w:val="99"/>
    <w:unhideWhenUsed/>
    <w:rsid w:val="009048B6"/>
    <w:rPr>
      <w:color w:val="0000FF" w:themeColor="hyperlink"/>
      <w:u w:val="single"/>
    </w:rPr>
  </w:style>
  <w:style w:type="paragraph" w:styleId="a7">
    <w:name w:val="Balloon Text"/>
    <w:basedOn w:val="a1"/>
    <w:link w:val="a8"/>
    <w:unhideWhenUsed/>
    <w:rsid w:val="009048B6"/>
    <w:rPr>
      <w:rFonts w:ascii="Tahoma" w:hAnsi="Tahoma" w:cs="Tahoma"/>
      <w:sz w:val="16"/>
      <w:szCs w:val="16"/>
    </w:rPr>
  </w:style>
  <w:style w:type="character" w:customStyle="1" w:styleId="a8">
    <w:name w:val="Текст выноски Знак"/>
    <w:basedOn w:val="a2"/>
    <w:link w:val="a7"/>
    <w:uiPriority w:val="99"/>
    <w:semiHidden/>
    <w:rsid w:val="009048B6"/>
    <w:rPr>
      <w:rFonts w:ascii="Tahoma" w:eastAsiaTheme="minorEastAsia" w:hAnsi="Tahoma" w:cs="Tahoma"/>
      <w:sz w:val="16"/>
      <w:szCs w:val="16"/>
      <w:lang w:eastAsia="ru-RU"/>
    </w:rPr>
  </w:style>
  <w:style w:type="paragraph" w:styleId="a9">
    <w:name w:val="Normal (Web)"/>
    <w:basedOn w:val="a1"/>
    <w:link w:val="aa"/>
    <w:uiPriority w:val="99"/>
    <w:unhideWhenUsed/>
    <w:rsid w:val="00022773"/>
    <w:pPr>
      <w:spacing w:before="100" w:beforeAutospacing="1" w:after="100" w:afterAutospacing="1"/>
    </w:pPr>
    <w:rPr>
      <w:rFonts w:eastAsia="Times New Roman" w:cs="Times New Roman"/>
      <w:szCs w:val="24"/>
    </w:rPr>
  </w:style>
  <w:style w:type="character" w:customStyle="1" w:styleId="apple-converted-space">
    <w:name w:val="apple-converted-space"/>
    <w:basedOn w:val="a2"/>
    <w:rsid w:val="00022773"/>
  </w:style>
  <w:style w:type="paragraph" w:styleId="ab">
    <w:name w:val="caption"/>
    <w:basedOn w:val="a1"/>
    <w:next w:val="a1"/>
    <w:uiPriority w:val="35"/>
    <w:unhideWhenUsed/>
    <w:qFormat/>
    <w:rsid w:val="000D27F5"/>
    <w:rPr>
      <w:b/>
      <w:bCs/>
      <w:color w:val="4F81BD" w:themeColor="accent1"/>
      <w:sz w:val="18"/>
      <w:szCs w:val="18"/>
    </w:rPr>
  </w:style>
  <w:style w:type="character" w:customStyle="1" w:styleId="30">
    <w:name w:val="Заголовок 3 Знак"/>
    <w:basedOn w:val="a2"/>
    <w:link w:val="3"/>
    <w:uiPriority w:val="9"/>
    <w:rsid w:val="00666B4E"/>
    <w:rPr>
      <w:rFonts w:ascii="Times New Roman" w:eastAsia="Times New Roman" w:hAnsi="Times New Roman" w:cs="Times New Roman"/>
      <w:b/>
      <w:bCs/>
      <w:sz w:val="24"/>
      <w:szCs w:val="27"/>
      <w:lang w:eastAsia="ru-RU"/>
    </w:rPr>
  </w:style>
  <w:style w:type="paragraph" w:styleId="ac">
    <w:name w:val="header"/>
    <w:basedOn w:val="a1"/>
    <w:link w:val="ad"/>
    <w:uiPriority w:val="99"/>
    <w:unhideWhenUsed/>
    <w:rsid w:val="00F42801"/>
    <w:pPr>
      <w:tabs>
        <w:tab w:val="center" w:pos="4677"/>
        <w:tab w:val="right" w:pos="9355"/>
      </w:tabs>
    </w:pPr>
  </w:style>
  <w:style w:type="character" w:customStyle="1" w:styleId="ad">
    <w:name w:val="Верхний колонтитул Знак"/>
    <w:basedOn w:val="a2"/>
    <w:link w:val="ac"/>
    <w:uiPriority w:val="99"/>
    <w:rsid w:val="00F42801"/>
    <w:rPr>
      <w:rFonts w:eastAsiaTheme="minorEastAsia"/>
      <w:lang w:eastAsia="ru-RU"/>
    </w:rPr>
  </w:style>
  <w:style w:type="paragraph" w:styleId="ae">
    <w:name w:val="footer"/>
    <w:basedOn w:val="a1"/>
    <w:link w:val="af"/>
    <w:uiPriority w:val="99"/>
    <w:unhideWhenUsed/>
    <w:rsid w:val="00F42801"/>
    <w:pPr>
      <w:tabs>
        <w:tab w:val="center" w:pos="4677"/>
        <w:tab w:val="right" w:pos="9355"/>
      </w:tabs>
    </w:pPr>
  </w:style>
  <w:style w:type="character" w:customStyle="1" w:styleId="af">
    <w:name w:val="Нижний колонтитул Знак"/>
    <w:basedOn w:val="a2"/>
    <w:link w:val="ae"/>
    <w:uiPriority w:val="99"/>
    <w:rsid w:val="00F42801"/>
    <w:rPr>
      <w:rFonts w:eastAsiaTheme="minorEastAsia"/>
      <w:lang w:eastAsia="ru-RU"/>
    </w:rPr>
  </w:style>
  <w:style w:type="character" w:customStyle="1" w:styleId="10">
    <w:name w:val="Заголовок 1 Знак"/>
    <w:basedOn w:val="a2"/>
    <w:link w:val="1"/>
    <w:uiPriority w:val="9"/>
    <w:rsid w:val="006A654C"/>
    <w:rPr>
      <w:rFonts w:asciiTheme="majorHAnsi" w:eastAsiaTheme="majorEastAsia" w:hAnsiTheme="majorHAnsi" w:cstheme="majorBidi"/>
      <w:b/>
      <w:bCs/>
      <w:sz w:val="32"/>
      <w:szCs w:val="28"/>
      <w:lang w:eastAsia="ru-RU"/>
    </w:rPr>
  </w:style>
  <w:style w:type="character" w:customStyle="1" w:styleId="20">
    <w:name w:val="Заголовок 2 Знак"/>
    <w:basedOn w:val="a2"/>
    <w:link w:val="2"/>
    <w:uiPriority w:val="9"/>
    <w:rsid w:val="00666B4E"/>
    <w:rPr>
      <w:rFonts w:asciiTheme="majorHAnsi" w:eastAsiaTheme="majorEastAsia" w:hAnsiTheme="majorHAnsi" w:cstheme="majorBidi"/>
      <w:b/>
      <w:bCs/>
      <w:sz w:val="28"/>
      <w:szCs w:val="26"/>
      <w:lang w:eastAsia="ru-RU"/>
    </w:rPr>
  </w:style>
  <w:style w:type="character" w:customStyle="1" w:styleId="40">
    <w:name w:val="Заголовок 4 Знак"/>
    <w:basedOn w:val="a2"/>
    <w:link w:val="4"/>
    <w:uiPriority w:val="9"/>
    <w:rsid w:val="005904ED"/>
    <w:rPr>
      <w:rFonts w:ascii="Times New Roman" w:eastAsia="Times New Roman" w:hAnsi="Times New Roman" w:cs="Times New Roman"/>
      <w:i/>
      <w:iCs/>
      <w:spacing w:val="10"/>
      <w:sz w:val="24"/>
      <w:u w:val="single"/>
      <w:lang w:eastAsia="ru-RU"/>
    </w:rPr>
  </w:style>
  <w:style w:type="character" w:customStyle="1" w:styleId="50">
    <w:name w:val="Заголовок 5 Знак"/>
    <w:basedOn w:val="a2"/>
    <w:link w:val="5"/>
    <w:uiPriority w:val="9"/>
    <w:rsid w:val="009D24B9"/>
    <w:rPr>
      <w:rFonts w:ascii="Times New Roman" w:eastAsia="Times New Roman" w:hAnsi="Times New Roman" w:cs="Times New Roman"/>
      <w:smallCaps/>
      <w:color w:val="538135"/>
      <w:spacing w:val="10"/>
      <w:lang w:eastAsia="ru-RU"/>
    </w:rPr>
  </w:style>
  <w:style w:type="character" w:customStyle="1" w:styleId="60">
    <w:name w:val="Заголовок 6 Знак"/>
    <w:basedOn w:val="a2"/>
    <w:link w:val="6"/>
    <w:uiPriority w:val="9"/>
    <w:rsid w:val="009D24B9"/>
    <w:rPr>
      <w:rFonts w:ascii="Times New Roman" w:eastAsia="Times New Roman" w:hAnsi="Times New Roman" w:cs="Times New Roman"/>
      <w:smallCaps/>
      <w:color w:val="70AD47"/>
      <w:spacing w:val="5"/>
      <w:lang w:eastAsia="ru-RU"/>
    </w:rPr>
  </w:style>
  <w:style w:type="character" w:customStyle="1" w:styleId="70">
    <w:name w:val="Заголовок 7 Знак"/>
    <w:basedOn w:val="a2"/>
    <w:link w:val="7"/>
    <w:uiPriority w:val="9"/>
    <w:rsid w:val="009D24B9"/>
    <w:rPr>
      <w:rFonts w:ascii="Times New Roman" w:eastAsia="Times New Roman" w:hAnsi="Times New Roman" w:cs="Times New Roman"/>
      <w:b/>
      <w:bCs/>
      <w:smallCaps/>
      <w:color w:val="70AD47"/>
      <w:spacing w:val="10"/>
      <w:sz w:val="28"/>
      <w:szCs w:val="20"/>
      <w:lang w:eastAsia="ru-RU"/>
    </w:rPr>
  </w:style>
  <w:style w:type="character" w:customStyle="1" w:styleId="80">
    <w:name w:val="Заголовок 8 Знак"/>
    <w:basedOn w:val="a2"/>
    <w:link w:val="8"/>
    <w:uiPriority w:val="9"/>
    <w:rsid w:val="009D24B9"/>
    <w:rPr>
      <w:rFonts w:ascii="Times New Roman" w:eastAsia="Times New Roman" w:hAnsi="Times New Roman" w:cs="Times New Roman"/>
      <w:b/>
      <w:bCs/>
      <w:i/>
      <w:iCs/>
      <w:smallCaps/>
      <w:color w:val="538135"/>
      <w:sz w:val="28"/>
      <w:szCs w:val="20"/>
      <w:lang w:eastAsia="ru-RU"/>
    </w:rPr>
  </w:style>
  <w:style w:type="character" w:customStyle="1" w:styleId="90">
    <w:name w:val="Заголовок 9 Знак"/>
    <w:basedOn w:val="a2"/>
    <w:link w:val="9"/>
    <w:uiPriority w:val="9"/>
    <w:rsid w:val="009D24B9"/>
    <w:rPr>
      <w:rFonts w:ascii="Times New Roman" w:eastAsia="Times New Roman" w:hAnsi="Times New Roman" w:cs="Times New Roman"/>
      <w:b/>
      <w:bCs/>
      <w:i/>
      <w:iCs/>
      <w:smallCaps/>
      <w:color w:val="385623"/>
      <w:sz w:val="28"/>
      <w:szCs w:val="20"/>
      <w:lang w:eastAsia="ru-RU"/>
    </w:rPr>
  </w:style>
  <w:style w:type="numbering" w:customStyle="1" w:styleId="11">
    <w:name w:val="Нет списка1"/>
    <w:next w:val="a4"/>
    <w:uiPriority w:val="99"/>
    <w:semiHidden/>
    <w:unhideWhenUsed/>
    <w:rsid w:val="009D24B9"/>
  </w:style>
  <w:style w:type="character" w:customStyle="1" w:styleId="Absatz-Standardschriftart">
    <w:name w:val="Absatz-Standardschriftart"/>
    <w:rsid w:val="009D24B9"/>
  </w:style>
  <w:style w:type="character" w:customStyle="1" w:styleId="WW-Absatz-Standardschriftart">
    <w:name w:val="WW-Absatz-Standardschriftart"/>
    <w:rsid w:val="009D24B9"/>
  </w:style>
  <w:style w:type="character" w:customStyle="1" w:styleId="WW-Absatz-Standardschriftart1">
    <w:name w:val="WW-Absatz-Standardschriftart1"/>
    <w:rsid w:val="009D24B9"/>
  </w:style>
  <w:style w:type="character" w:customStyle="1" w:styleId="WW8Num2z2">
    <w:name w:val="WW8Num2z2"/>
    <w:rsid w:val="009D24B9"/>
    <w:rPr>
      <w:b w:val="0"/>
    </w:rPr>
  </w:style>
  <w:style w:type="character" w:customStyle="1" w:styleId="12">
    <w:name w:val="Основной шрифт абзаца1"/>
    <w:rsid w:val="009D24B9"/>
  </w:style>
  <w:style w:type="character" w:styleId="af0">
    <w:name w:val="page number"/>
    <w:basedOn w:val="12"/>
    <w:semiHidden/>
    <w:rsid w:val="009D24B9"/>
  </w:style>
  <w:style w:type="character" w:customStyle="1" w:styleId="af1">
    <w:name w:val="Символ сноски"/>
    <w:rsid w:val="009D24B9"/>
    <w:rPr>
      <w:vertAlign w:val="superscript"/>
    </w:rPr>
  </w:style>
  <w:style w:type="character" w:customStyle="1" w:styleId="af2">
    <w:name w:val="Символы концевой сноски"/>
    <w:rsid w:val="009D24B9"/>
    <w:rPr>
      <w:vertAlign w:val="superscript"/>
    </w:rPr>
  </w:style>
  <w:style w:type="character" w:customStyle="1" w:styleId="13">
    <w:name w:val="Знак примечания1"/>
    <w:rsid w:val="009D24B9"/>
    <w:rPr>
      <w:sz w:val="16"/>
      <w:szCs w:val="16"/>
    </w:rPr>
  </w:style>
  <w:style w:type="character" w:styleId="af3">
    <w:name w:val="footnote reference"/>
    <w:uiPriority w:val="99"/>
    <w:rsid w:val="009D24B9"/>
    <w:rPr>
      <w:vertAlign w:val="superscript"/>
    </w:rPr>
  </w:style>
  <w:style w:type="character" w:styleId="af4">
    <w:name w:val="endnote reference"/>
    <w:semiHidden/>
    <w:rsid w:val="009D24B9"/>
    <w:rPr>
      <w:vertAlign w:val="superscript"/>
    </w:rPr>
  </w:style>
  <w:style w:type="paragraph" w:customStyle="1" w:styleId="af5">
    <w:name w:val="Заголовок"/>
    <w:basedOn w:val="a1"/>
    <w:next w:val="af6"/>
    <w:rsid w:val="009D24B9"/>
    <w:pPr>
      <w:keepNext/>
      <w:spacing w:before="240" w:after="120" w:line="360" w:lineRule="auto"/>
    </w:pPr>
    <w:rPr>
      <w:rFonts w:ascii="Arial" w:eastAsia="MS Mincho" w:hAnsi="Arial" w:cs="Tahoma"/>
      <w:sz w:val="28"/>
      <w:szCs w:val="28"/>
    </w:rPr>
  </w:style>
  <w:style w:type="paragraph" w:styleId="af6">
    <w:name w:val="Body Text"/>
    <w:basedOn w:val="a1"/>
    <w:link w:val="af7"/>
    <w:semiHidden/>
    <w:rsid w:val="009D24B9"/>
    <w:pPr>
      <w:spacing w:line="360" w:lineRule="auto"/>
      <w:jc w:val="center"/>
    </w:pPr>
    <w:rPr>
      <w:rFonts w:eastAsia="Times New Roman" w:cs="Times New Roman"/>
      <w:b/>
      <w:bCs/>
      <w:sz w:val="32"/>
      <w:szCs w:val="20"/>
    </w:rPr>
  </w:style>
  <w:style w:type="character" w:customStyle="1" w:styleId="af7">
    <w:name w:val="Основной текст Знак"/>
    <w:basedOn w:val="a2"/>
    <w:link w:val="af6"/>
    <w:semiHidden/>
    <w:rsid w:val="009D24B9"/>
    <w:rPr>
      <w:rFonts w:ascii="Times New Roman" w:eastAsia="Times New Roman" w:hAnsi="Times New Roman" w:cs="Times New Roman"/>
      <w:b/>
      <w:bCs/>
      <w:sz w:val="32"/>
      <w:szCs w:val="20"/>
      <w:lang w:eastAsia="ru-RU"/>
    </w:rPr>
  </w:style>
  <w:style w:type="paragraph" w:styleId="af8">
    <w:name w:val="List"/>
    <w:basedOn w:val="af6"/>
    <w:semiHidden/>
    <w:rsid w:val="009D24B9"/>
    <w:rPr>
      <w:rFonts w:ascii="Arial" w:hAnsi="Arial" w:cs="Tahoma"/>
    </w:rPr>
  </w:style>
  <w:style w:type="paragraph" w:customStyle="1" w:styleId="14">
    <w:name w:val="Название1"/>
    <w:basedOn w:val="a1"/>
    <w:rsid w:val="009D24B9"/>
    <w:pPr>
      <w:suppressLineNumbers/>
      <w:spacing w:before="120" w:after="120" w:line="360" w:lineRule="auto"/>
    </w:pPr>
    <w:rPr>
      <w:rFonts w:ascii="Arial" w:eastAsia="Times New Roman" w:hAnsi="Arial" w:cs="Tahoma"/>
      <w:i/>
      <w:iCs/>
      <w:sz w:val="20"/>
      <w:szCs w:val="24"/>
    </w:rPr>
  </w:style>
  <w:style w:type="paragraph" w:customStyle="1" w:styleId="15">
    <w:name w:val="Указатель1"/>
    <w:basedOn w:val="a1"/>
    <w:rsid w:val="009D24B9"/>
    <w:pPr>
      <w:suppressLineNumbers/>
      <w:spacing w:line="360" w:lineRule="auto"/>
    </w:pPr>
    <w:rPr>
      <w:rFonts w:ascii="Arial" w:eastAsia="Times New Roman" w:hAnsi="Arial" w:cs="Tahoma"/>
      <w:sz w:val="28"/>
      <w:szCs w:val="20"/>
    </w:rPr>
  </w:style>
  <w:style w:type="paragraph" w:customStyle="1" w:styleId="16">
    <w:name w:val="Обычный1"/>
    <w:rsid w:val="009D24B9"/>
    <w:pPr>
      <w:suppressAutoHyphens/>
      <w:snapToGrid w:val="0"/>
      <w:jc w:val="both"/>
    </w:pPr>
    <w:rPr>
      <w:rFonts w:ascii="Calibri" w:eastAsia="Arial" w:hAnsi="Calibri" w:cs="Times New Roman"/>
      <w:lang w:eastAsia="ar-SA"/>
    </w:rPr>
  </w:style>
  <w:style w:type="paragraph" w:customStyle="1" w:styleId="21">
    <w:name w:val="Список 21"/>
    <w:basedOn w:val="a1"/>
    <w:rsid w:val="009D24B9"/>
    <w:pPr>
      <w:widowControl w:val="0"/>
      <w:autoSpaceDE w:val="0"/>
      <w:spacing w:line="360" w:lineRule="auto"/>
      <w:ind w:left="566" w:hanging="283"/>
    </w:pPr>
    <w:rPr>
      <w:rFonts w:eastAsia="Times New Roman" w:cs="Times New Roman"/>
      <w:b/>
      <w:bCs/>
      <w:sz w:val="20"/>
      <w:szCs w:val="20"/>
    </w:rPr>
  </w:style>
  <w:style w:type="paragraph" w:styleId="af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a"/>
    <w:uiPriority w:val="99"/>
    <w:rsid w:val="009D24B9"/>
    <w:pPr>
      <w:spacing w:line="360" w:lineRule="auto"/>
    </w:pPr>
    <w:rPr>
      <w:rFonts w:ascii="Calibri" w:eastAsia="Times New Roman" w:hAnsi="Calibri" w:cs="Times New Roman"/>
      <w:sz w:val="20"/>
      <w:szCs w:val="20"/>
      <w:lang w:eastAsia="ar-SA"/>
    </w:rPr>
  </w:style>
  <w:style w:type="character" w:customStyle="1" w:styleId="af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9"/>
    <w:uiPriority w:val="99"/>
    <w:rsid w:val="009D24B9"/>
    <w:rPr>
      <w:rFonts w:ascii="Calibri" w:eastAsia="Times New Roman" w:hAnsi="Calibri" w:cs="Times New Roman"/>
      <w:sz w:val="20"/>
      <w:szCs w:val="20"/>
      <w:lang w:eastAsia="ar-SA"/>
    </w:rPr>
  </w:style>
  <w:style w:type="paragraph" w:styleId="afb">
    <w:name w:val="endnote text"/>
    <w:basedOn w:val="a1"/>
    <w:link w:val="afc"/>
    <w:semiHidden/>
    <w:rsid w:val="009D24B9"/>
    <w:pPr>
      <w:spacing w:line="360" w:lineRule="auto"/>
    </w:pPr>
    <w:rPr>
      <w:rFonts w:eastAsia="Times New Roman" w:cs="Times New Roman"/>
      <w:sz w:val="20"/>
      <w:szCs w:val="20"/>
    </w:rPr>
  </w:style>
  <w:style w:type="character" w:customStyle="1" w:styleId="afc">
    <w:name w:val="Текст концевой сноски Знак"/>
    <w:basedOn w:val="a2"/>
    <w:link w:val="afb"/>
    <w:semiHidden/>
    <w:rsid w:val="009D24B9"/>
    <w:rPr>
      <w:rFonts w:ascii="Times New Roman" w:eastAsia="Times New Roman" w:hAnsi="Times New Roman" w:cs="Times New Roman"/>
      <w:sz w:val="20"/>
      <w:szCs w:val="20"/>
      <w:lang w:eastAsia="ru-RU"/>
    </w:rPr>
  </w:style>
  <w:style w:type="paragraph" w:styleId="afd">
    <w:name w:val="Body Text Indent"/>
    <w:aliases w:val="текст,Body Text Indent"/>
    <w:basedOn w:val="a1"/>
    <w:link w:val="afe"/>
    <w:rsid w:val="009D24B9"/>
    <w:pPr>
      <w:spacing w:after="120" w:line="360" w:lineRule="auto"/>
      <w:ind w:left="283"/>
    </w:pPr>
    <w:rPr>
      <w:rFonts w:eastAsia="Times New Roman" w:cs="Times New Roman"/>
      <w:sz w:val="28"/>
      <w:szCs w:val="20"/>
    </w:rPr>
  </w:style>
  <w:style w:type="character" w:customStyle="1" w:styleId="afe">
    <w:name w:val="Основной текст с отступом Знак"/>
    <w:aliases w:val="текст Знак,Body Text Indent Знак"/>
    <w:basedOn w:val="a2"/>
    <w:link w:val="afd"/>
    <w:rsid w:val="009D24B9"/>
    <w:rPr>
      <w:rFonts w:ascii="Times New Roman" w:eastAsia="Times New Roman" w:hAnsi="Times New Roman" w:cs="Times New Roman"/>
      <w:sz w:val="28"/>
      <w:szCs w:val="20"/>
      <w:lang w:eastAsia="ru-RU"/>
    </w:rPr>
  </w:style>
  <w:style w:type="paragraph" w:customStyle="1" w:styleId="17">
    <w:name w:val="Текст примечания1"/>
    <w:basedOn w:val="a1"/>
    <w:rsid w:val="009D24B9"/>
    <w:pPr>
      <w:spacing w:line="360" w:lineRule="auto"/>
    </w:pPr>
    <w:rPr>
      <w:rFonts w:eastAsia="Times New Roman" w:cs="Times New Roman"/>
      <w:sz w:val="20"/>
      <w:szCs w:val="20"/>
    </w:rPr>
  </w:style>
  <w:style w:type="paragraph" w:styleId="aff">
    <w:name w:val="annotation text"/>
    <w:basedOn w:val="a1"/>
    <w:link w:val="aff0"/>
    <w:unhideWhenUsed/>
    <w:rsid w:val="009D24B9"/>
    <w:rPr>
      <w:sz w:val="20"/>
      <w:szCs w:val="20"/>
    </w:rPr>
  </w:style>
  <w:style w:type="character" w:customStyle="1" w:styleId="aff0">
    <w:name w:val="Текст примечания Знак"/>
    <w:basedOn w:val="a2"/>
    <w:link w:val="aff"/>
    <w:uiPriority w:val="99"/>
    <w:semiHidden/>
    <w:rsid w:val="009D24B9"/>
    <w:rPr>
      <w:rFonts w:eastAsiaTheme="minorEastAsia"/>
      <w:sz w:val="20"/>
      <w:szCs w:val="20"/>
      <w:lang w:eastAsia="ru-RU"/>
    </w:rPr>
  </w:style>
  <w:style w:type="paragraph" w:styleId="aff1">
    <w:name w:val="annotation subject"/>
    <w:basedOn w:val="17"/>
    <w:next w:val="17"/>
    <w:link w:val="aff2"/>
    <w:rsid w:val="009D24B9"/>
    <w:rPr>
      <w:b/>
      <w:bCs/>
    </w:rPr>
  </w:style>
  <w:style w:type="character" w:customStyle="1" w:styleId="aff2">
    <w:name w:val="Тема примечания Знак"/>
    <w:basedOn w:val="aff0"/>
    <w:link w:val="aff1"/>
    <w:rsid w:val="009D24B9"/>
    <w:rPr>
      <w:rFonts w:ascii="Times New Roman" w:eastAsia="Times New Roman" w:hAnsi="Times New Roman" w:cs="Times New Roman"/>
      <w:b/>
      <w:bCs/>
      <w:sz w:val="20"/>
      <w:szCs w:val="20"/>
      <w:lang w:eastAsia="ru-RU"/>
    </w:rPr>
  </w:style>
  <w:style w:type="paragraph" w:customStyle="1" w:styleId="aff3">
    <w:name w:val="Содержимое таблицы"/>
    <w:basedOn w:val="a1"/>
    <w:rsid w:val="009D24B9"/>
    <w:pPr>
      <w:suppressLineNumbers/>
      <w:spacing w:line="360" w:lineRule="auto"/>
    </w:pPr>
    <w:rPr>
      <w:rFonts w:eastAsia="Times New Roman" w:cs="Times New Roman"/>
      <w:sz w:val="28"/>
      <w:szCs w:val="20"/>
    </w:rPr>
  </w:style>
  <w:style w:type="paragraph" w:customStyle="1" w:styleId="aff4">
    <w:name w:val="Заголовок таблицы"/>
    <w:basedOn w:val="aff3"/>
    <w:rsid w:val="009D24B9"/>
    <w:pPr>
      <w:jc w:val="center"/>
    </w:pPr>
    <w:rPr>
      <w:b/>
      <w:bCs/>
    </w:rPr>
  </w:style>
  <w:style w:type="paragraph" w:customStyle="1" w:styleId="aff5">
    <w:name w:val="Содержимое врезки"/>
    <w:basedOn w:val="af6"/>
    <w:rsid w:val="009D24B9"/>
  </w:style>
  <w:style w:type="paragraph" w:styleId="aff6">
    <w:name w:val="Document Map"/>
    <w:basedOn w:val="a1"/>
    <w:link w:val="aff7"/>
    <w:semiHidden/>
    <w:rsid w:val="009D24B9"/>
    <w:pPr>
      <w:shd w:val="clear" w:color="auto" w:fill="000080"/>
      <w:spacing w:line="360" w:lineRule="auto"/>
    </w:pPr>
    <w:rPr>
      <w:rFonts w:ascii="Tahoma" w:eastAsia="Times New Roman" w:hAnsi="Tahoma" w:cs="Tahoma"/>
      <w:sz w:val="20"/>
      <w:szCs w:val="20"/>
    </w:rPr>
  </w:style>
  <w:style w:type="character" w:customStyle="1" w:styleId="aff7">
    <w:name w:val="Схема документа Знак"/>
    <w:basedOn w:val="a2"/>
    <w:link w:val="aff6"/>
    <w:semiHidden/>
    <w:rsid w:val="009D24B9"/>
    <w:rPr>
      <w:rFonts w:ascii="Tahoma" w:eastAsia="Times New Roman" w:hAnsi="Tahoma" w:cs="Tahoma"/>
      <w:sz w:val="20"/>
      <w:szCs w:val="20"/>
      <w:shd w:val="clear" w:color="auto" w:fill="000080"/>
      <w:lang w:eastAsia="ru-RU"/>
    </w:rPr>
  </w:style>
  <w:style w:type="paragraph" w:styleId="31">
    <w:name w:val="Body Text 3"/>
    <w:basedOn w:val="a1"/>
    <w:link w:val="32"/>
    <w:rsid w:val="009D24B9"/>
    <w:pPr>
      <w:spacing w:after="120" w:line="360" w:lineRule="auto"/>
    </w:pPr>
    <w:rPr>
      <w:rFonts w:eastAsia="Times New Roman" w:cs="Times New Roman"/>
      <w:sz w:val="16"/>
      <w:szCs w:val="16"/>
    </w:rPr>
  </w:style>
  <w:style w:type="character" w:customStyle="1" w:styleId="32">
    <w:name w:val="Основной текст 3 Знак"/>
    <w:basedOn w:val="a2"/>
    <w:link w:val="31"/>
    <w:rsid w:val="009D24B9"/>
    <w:rPr>
      <w:rFonts w:ascii="Times New Roman" w:eastAsia="Times New Roman" w:hAnsi="Times New Roman" w:cs="Times New Roman"/>
      <w:sz w:val="16"/>
      <w:szCs w:val="16"/>
      <w:lang w:eastAsia="ru-RU"/>
    </w:rPr>
  </w:style>
  <w:style w:type="paragraph" w:customStyle="1" w:styleId="aff8">
    <w:name w:val="текст сноски"/>
    <w:basedOn w:val="a1"/>
    <w:rsid w:val="009D24B9"/>
    <w:pPr>
      <w:widowControl w:val="0"/>
      <w:spacing w:line="360" w:lineRule="auto"/>
    </w:pPr>
    <w:rPr>
      <w:rFonts w:ascii="Gelvetsky 12pt" w:eastAsia="Times New Roman" w:hAnsi="Gelvetsky 12pt" w:cs="Times New Roman"/>
      <w:sz w:val="28"/>
      <w:szCs w:val="20"/>
      <w:lang w:val="en-US"/>
    </w:rPr>
  </w:style>
  <w:style w:type="paragraph" w:styleId="aff9">
    <w:name w:val="Date"/>
    <w:basedOn w:val="a1"/>
    <w:next w:val="a1"/>
    <w:link w:val="affa"/>
    <w:rsid w:val="009D24B9"/>
    <w:pPr>
      <w:spacing w:line="360" w:lineRule="auto"/>
    </w:pPr>
    <w:rPr>
      <w:rFonts w:ascii="Calibri" w:eastAsia="Times New Roman" w:hAnsi="Calibri" w:cs="Times New Roman"/>
      <w:sz w:val="20"/>
      <w:szCs w:val="20"/>
    </w:rPr>
  </w:style>
  <w:style w:type="character" w:customStyle="1" w:styleId="affa">
    <w:name w:val="Дата Знак"/>
    <w:basedOn w:val="a2"/>
    <w:link w:val="aff9"/>
    <w:rsid w:val="009D24B9"/>
    <w:rPr>
      <w:rFonts w:ascii="Calibri" w:eastAsia="Times New Roman" w:hAnsi="Calibri" w:cs="Times New Roman"/>
      <w:sz w:val="20"/>
      <w:szCs w:val="20"/>
      <w:lang w:eastAsia="ru-RU"/>
    </w:rPr>
  </w:style>
  <w:style w:type="paragraph" w:styleId="22">
    <w:name w:val="List 2"/>
    <w:basedOn w:val="a1"/>
    <w:rsid w:val="009D24B9"/>
    <w:pPr>
      <w:spacing w:line="360" w:lineRule="auto"/>
      <w:ind w:left="566" w:hanging="283"/>
    </w:pPr>
    <w:rPr>
      <w:rFonts w:eastAsia="Times New Roman" w:cs="Times New Roman"/>
      <w:sz w:val="28"/>
      <w:szCs w:val="20"/>
    </w:rPr>
  </w:style>
  <w:style w:type="paragraph" w:customStyle="1" w:styleId="23">
    <w:name w:val="Знак2 Знак Знак Знак"/>
    <w:basedOn w:val="a1"/>
    <w:rsid w:val="009D24B9"/>
    <w:pPr>
      <w:spacing w:after="160" w:line="240" w:lineRule="exact"/>
    </w:pPr>
    <w:rPr>
      <w:rFonts w:ascii="Verdana" w:eastAsia="Times New Roman" w:hAnsi="Verdana" w:cs="Verdana"/>
      <w:sz w:val="20"/>
      <w:szCs w:val="20"/>
      <w:lang w:val="en-US" w:eastAsia="en-US"/>
    </w:rPr>
  </w:style>
  <w:style w:type="character" w:styleId="affb">
    <w:name w:val="annotation reference"/>
    <w:rsid w:val="009D24B9"/>
    <w:rPr>
      <w:sz w:val="16"/>
      <w:szCs w:val="16"/>
    </w:rPr>
  </w:style>
  <w:style w:type="paragraph" w:customStyle="1" w:styleId="220">
    <w:name w:val="Список 22"/>
    <w:basedOn w:val="a1"/>
    <w:rsid w:val="009D24B9"/>
    <w:pPr>
      <w:widowControl w:val="0"/>
      <w:autoSpaceDE w:val="0"/>
      <w:spacing w:line="360" w:lineRule="auto"/>
      <w:ind w:left="566" w:hanging="283"/>
    </w:pPr>
    <w:rPr>
      <w:rFonts w:eastAsia="Times New Roman" w:cs="Times New Roman"/>
      <w:b/>
      <w:bCs/>
      <w:sz w:val="20"/>
      <w:szCs w:val="20"/>
    </w:rPr>
  </w:style>
  <w:style w:type="paragraph" w:customStyle="1" w:styleId="33">
    <w:name w:val="Знак3 Знак Знак Знак Знак Знак Знак"/>
    <w:basedOn w:val="a1"/>
    <w:rsid w:val="009D24B9"/>
    <w:pPr>
      <w:spacing w:after="160" w:line="240" w:lineRule="exact"/>
    </w:pPr>
    <w:rPr>
      <w:rFonts w:ascii="Verdana" w:eastAsia="Times New Roman" w:hAnsi="Verdana" w:cs="Times New Roman"/>
      <w:sz w:val="20"/>
      <w:szCs w:val="20"/>
      <w:lang w:val="en-US" w:eastAsia="en-US"/>
    </w:rPr>
  </w:style>
  <w:style w:type="table" w:styleId="affc">
    <w:name w:val="Table Grid"/>
    <w:basedOn w:val="a3"/>
    <w:uiPriority w:val="39"/>
    <w:rsid w:val="009D24B9"/>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1"/>
    <w:basedOn w:val="a1"/>
    <w:rsid w:val="009D24B9"/>
    <w:pPr>
      <w:spacing w:after="160" w:line="240" w:lineRule="exact"/>
    </w:pPr>
    <w:rPr>
      <w:rFonts w:ascii="Verdana" w:eastAsia="Times New Roman" w:hAnsi="Verdana" w:cs="Verdana"/>
      <w:sz w:val="20"/>
      <w:szCs w:val="20"/>
      <w:lang w:val="en-US" w:eastAsia="en-US"/>
    </w:rPr>
  </w:style>
  <w:style w:type="paragraph" w:customStyle="1" w:styleId="210">
    <w:name w:val="21"/>
    <w:basedOn w:val="a1"/>
    <w:rsid w:val="009D24B9"/>
    <w:pPr>
      <w:autoSpaceDE w:val="0"/>
      <w:spacing w:line="360" w:lineRule="auto"/>
      <w:ind w:left="566" w:hanging="283"/>
    </w:pPr>
    <w:rPr>
      <w:rFonts w:eastAsia="Times New Roman" w:cs="Times New Roman"/>
      <w:b/>
      <w:bCs/>
      <w:sz w:val="20"/>
      <w:szCs w:val="20"/>
    </w:rPr>
  </w:style>
  <w:style w:type="paragraph" w:customStyle="1" w:styleId="110">
    <w:name w:val="Знак Знак Знак Знак Знак Знак Знак Знак1 Знак Знак Знак Знак Знак Знак Знак1"/>
    <w:basedOn w:val="a1"/>
    <w:rsid w:val="009D24B9"/>
    <w:pPr>
      <w:spacing w:after="160" w:line="240" w:lineRule="exact"/>
    </w:pPr>
    <w:rPr>
      <w:rFonts w:ascii="Verdana" w:eastAsia="Times New Roman" w:hAnsi="Verdana" w:cs="Verdana"/>
      <w:sz w:val="20"/>
      <w:szCs w:val="20"/>
      <w:lang w:val="en-US" w:eastAsia="en-US"/>
    </w:rPr>
  </w:style>
  <w:style w:type="paragraph" w:customStyle="1" w:styleId="111">
    <w:name w:val="Знак Знак Знак Знак Знак Знак Знак Знак1 Знак Знак Знак Знак Знак Знак Знак11"/>
    <w:basedOn w:val="a1"/>
    <w:rsid w:val="009D24B9"/>
    <w:pPr>
      <w:spacing w:after="160" w:line="240" w:lineRule="exact"/>
    </w:pPr>
    <w:rPr>
      <w:rFonts w:ascii="Verdana" w:eastAsia="Times New Roman" w:hAnsi="Verdana" w:cs="Verdana"/>
      <w:sz w:val="20"/>
      <w:szCs w:val="20"/>
      <w:lang w:val="en-US" w:eastAsia="en-US"/>
    </w:rPr>
  </w:style>
  <w:style w:type="paragraph" w:styleId="HTML">
    <w:name w:val="HTML Preformatted"/>
    <w:basedOn w:val="a1"/>
    <w:link w:val="HTML0"/>
    <w:rsid w:val="009D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Arial Unicode MS" w:eastAsia="Arial Unicode MS" w:hAnsi="Arial Unicode MS" w:cs="Times New Roman"/>
      <w:color w:val="000000"/>
      <w:sz w:val="20"/>
      <w:szCs w:val="20"/>
    </w:rPr>
  </w:style>
  <w:style w:type="character" w:customStyle="1" w:styleId="HTML0">
    <w:name w:val="Стандартный HTML Знак"/>
    <w:basedOn w:val="a2"/>
    <w:link w:val="HTML"/>
    <w:rsid w:val="009D24B9"/>
    <w:rPr>
      <w:rFonts w:ascii="Arial Unicode MS" w:eastAsia="Arial Unicode MS" w:hAnsi="Arial Unicode MS" w:cs="Times New Roman"/>
      <w:color w:val="000000"/>
      <w:sz w:val="20"/>
      <w:szCs w:val="20"/>
    </w:rPr>
  </w:style>
  <w:style w:type="paragraph" w:customStyle="1" w:styleId="ConsNormal">
    <w:name w:val="ConsNormal"/>
    <w:rsid w:val="009D24B9"/>
    <w:pPr>
      <w:widowControl w:val="0"/>
      <w:ind w:firstLine="720"/>
      <w:jc w:val="both"/>
    </w:pPr>
    <w:rPr>
      <w:rFonts w:ascii="Consultant" w:eastAsia="Times New Roman" w:hAnsi="Consultant" w:cs="Times New Roman"/>
      <w:snapToGrid w:val="0"/>
      <w:lang w:eastAsia="ru-RU"/>
    </w:rPr>
  </w:style>
  <w:style w:type="paragraph" w:customStyle="1" w:styleId="ConsPlusNormal">
    <w:name w:val="ConsPlusNormal"/>
    <w:uiPriority w:val="99"/>
    <w:rsid w:val="009D24B9"/>
    <w:pPr>
      <w:widowControl w:val="0"/>
      <w:autoSpaceDE w:val="0"/>
      <w:autoSpaceDN w:val="0"/>
      <w:adjustRightInd w:val="0"/>
      <w:ind w:firstLine="720"/>
      <w:jc w:val="both"/>
    </w:pPr>
    <w:rPr>
      <w:rFonts w:ascii="Arial" w:eastAsia="Times New Roman" w:hAnsi="Arial" w:cs="Arial"/>
      <w:lang w:eastAsia="ru-RU"/>
    </w:rPr>
  </w:style>
  <w:style w:type="character" w:customStyle="1" w:styleId="blk">
    <w:name w:val="blk"/>
    <w:rsid w:val="009D24B9"/>
  </w:style>
  <w:style w:type="paragraph" w:customStyle="1" w:styleId="a">
    <w:name w:val="перечень"/>
    <w:basedOn w:val="a1"/>
    <w:rsid w:val="009D24B9"/>
    <w:pPr>
      <w:numPr>
        <w:numId w:val="1"/>
      </w:numPr>
      <w:spacing w:line="360" w:lineRule="auto"/>
    </w:pPr>
    <w:rPr>
      <w:rFonts w:eastAsia="Times New Roman" w:cs="Times New Roman"/>
      <w:sz w:val="28"/>
      <w:szCs w:val="20"/>
    </w:rPr>
  </w:style>
  <w:style w:type="paragraph" w:customStyle="1" w:styleId="Default">
    <w:name w:val="Default"/>
    <w:rsid w:val="009D24B9"/>
    <w:pPr>
      <w:autoSpaceDE w:val="0"/>
      <w:autoSpaceDN w:val="0"/>
      <w:adjustRightInd w:val="0"/>
      <w:jc w:val="both"/>
    </w:pPr>
    <w:rPr>
      <w:rFonts w:ascii="Calibri" w:eastAsia="Times New Roman" w:hAnsi="Calibri" w:cs="Times New Roman"/>
      <w:color w:val="000000"/>
      <w:sz w:val="24"/>
      <w:szCs w:val="24"/>
      <w:lang w:eastAsia="ru-RU"/>
    </w:rPr>
  </w:style>
  <w:style w:type="paragraph" w:customStyle="1" w:styleId="ConsPlusCell">
    <w:name w:val="ConsPlusCell"/>
    <w:uiPriority w:val="99"/>
    <w:rsid w:val="009D24B9"/>
    <w:pPr>
      <w:autoSpaceDE w:val="0"/>
      <w:autoSpaceDN w:val="0"/>
      <w:adjustRightInd w:val="0"/>
      <w:jc w:val="both"/>
    </w:pPr>
    <w:rPr>
      <w:rFonts w:ascii="Calibri" w:eastAsia="Times New Roman" w:hAnsi="Calibri" w:cs="Times New Roman"/>
      <w:sz w:val="24"/>
      <w:szCs w:val="24"/>
      <w:lang w:eastAsia="ru-RU"/>
    </w:rPr>
  </w:style>
  <w:style w:type="paragraph" w:styleId="affd">
    <w:name w:val="Title"/>
    <w:basedOn w:val="a1"/>
    <w:next w:val="a1"/>
    <w:link w:val="affe"/>
    <w:uiPriority w:val="10"/>
    <w:qFormat/>
    <w:rsid w:val="009D24B9"/>
    <w:pPr>
      <w:pBdr>
        <w:top w:val="single" w:sz="8" w:space="1" w:color="70AD47"/>
      </w:pBdr>
      <w:spacing w:after="120"/>
      <w:jc w:val="right"/>
    </w:pPr>
    <w:rPr>
      <w:rFonts w:eastAsia="Times New Roman" w:cs="Times New Roman"/>
      <w:smallCaps/>
      <w:color w:val="262626"/>
      <w:sz w:val="52"/>
      <w:szCs w:val="52"/>
    </w:rPr>
  </w:style>
  <w:style w:type="character" w:customStyle="1" w:styleId="affe">
    <w:name w:val="Название Знак"/>
    <w:basedOn w:val="a2"/>
    <w:link w:val="affd"/>
    <w:uiPriority w:val="10"/>
    <w:rsid w:val="009D24B9"/>
    <w:rPr>
      <w:rFonts w:ascii="Times New Roman" w:eastAsia="Times New Roman" w:hAnsi="Times New Roman" w:cs="Times New Roman"/>
      <w:smallCaps/>
      <w:color w:val="262626"/>
      <w:sz w:val="52"/>
      <w:szCs w:val="52"/>
      <w:lang w:eastAsia="ru-RU"/>
    </w:rPr>
  </w:style>
  <w:style w:type="paragraph" w:styleId="afff">
    <w:name w:val="Subtitle"/>
    <w:basedOn w:val="a1"/>
    <w:next w:val="a1"/>
    <w:link w:val="afff0"/>
    <w:uiPriority w:val="11"/>
    <w:qFormat/>
    <w:rsid w:val="009D24B9"/>
    <w:pPr>
      <w:spacing w:after="720"/>
      <w:jc w:val="right"/>
    </w:pPr>
    <w:rPr>
      <w:rFonts w:ascii="Calibri Light" w:eastAsia="SimSun" w:hAnsi="Calibri Light" w:cs="Times New Roman"/>
      <w:sz w:val="28"/>
      <w:szCs w:val="20"/>
    </w:rPr>
  </w:style>
  <w:style w:type="character" w:customStyle="1" w:styleId="afff0">
    <w:name w:val="Подзаголовок Знак"/>
    <w:basedOn w:val="a2"/>
    <w:link w:val="afff"/>
    <w:uiPriority w:val="11"/>
    <w:rsid w:val="009D24B9"/>
    <w:rPr>
      <w:rFonts w:ascii="Calibri Light" w:eastAsia="SimSun" w:hAnsi="Calibri Light" w:cs="Times New Roman"/>
      <w:sz w:val="28"/>
      <w:szCs w:val="20"/>
      <w:lang w:eastAsia="ru-RU"/>
    </w:rPr>
  </w:style>
  <w:style w:type="character" w:styleId="afff1">
    <w:name w:val="Strong"/>
    <w:uiPriority w:val="22"/>
    <w:qFormat/>
    <w:rsid w:val="009D24B9"/>
    <w:rPr>
      <w:b/>
      <w:bCs/>
      <w:color w:val="70AD47"/>
    </w:rPr>
  </w:style>
  <w:style w:type="character" w:styleId="afff2">
    <w:name w:val="Emphasis"/>
    <w:uiPriority w:val="20"/>
    <w:qFormat/>
    <w:rsid w:val="009D24B9"/>
    <w:rPr>
      <w:b/>
      <w:bCs/>
      <w:i/>
      <w:iCs/>
      <w:spacing w:val="10"/>
    </w:rPr>
  </w:style>
  <w:style w:type="paragraph" w:styleId="afff3">
    <w:name w:val="No Spacing"/>
    <w:uiPriority w:val="1"/>
    <w:qFormat/>
    <w:rsid w:val="009D24B9"/>
    <w:pPr>
      <w:spacing w:after="0" w:line="240" w:lineRule="auto"/>
      <w:jc w:val="both"/>
    </w:pPr>
    <w:rPr>
      <w:rFonts w:ascii="Calibri" w:eastAsia="Times New Roman" w:hAnsi="Calibri" w:cs="Times New Roman"/>
      <w:sz w:val="20"/>
      <w:szCs w:val="20"/>
      <w:lang w:eastAsia="ru-RU"/>
    </w:rPr>
  </w:style>
  <w:style w:type="paragraph" w:styleId="24">
    <w:name w:val="Quote"/>
    <w:basedOn w:val="a1"/>
    <w:next w:val="a1"/>
    <w:link w:val="25"/>
    <w:uiPriority w:val="29"/>
    <w:qFormat/>
    <w:rsid w:val="009D24B9"/>
    <w:pPr>
      <w:spacing w:line="360" w:lineRule="auto"/>
    </w:pPr>
    <w:rPr>
      <w:rFonts w:eastAsia="Times New Roman" w:cs="Times New Roman"/>
      <w:i/>
      <w:iCs/>
      <w:sz w:val="28"/>
      <w:szCs w:val="20"/>
    </w:rPr>
  </w:style>
  <w:style w:type="character" w:customStyle="1" w:styleId="25">
    <w:name w:val="Цитата 2 Знак"/>
    <w:basedOn w:val="a2"/>
    <w:link w:val="24"/>
    <w:uiPriority w:val="29"/>
    <w:rsid w:val="009D24B9"/>
    <w:rPr>
      <w:rFonts w:ascii="Times New Roman" w:eastAsia="Times New Roman" w:hAnsi="Times New Roman" w:cs="Times New Roman"/>
      <w:i/>
      <w:iCs/>
      <w:sz w:val="28"/>
      <w:szCs w:val="20"/>
      <w:lang w:eastAsia="ru-RU"/>
    </w:rPr>
  </w:style>
  <w:style w:type="paragraph" w:styleId="afff4">
    <w:name w:val="Intense Quote"/>
    <w:basedOn w:val="a1"/>
    <w:next w:val="a1"/>
    <w:link w:val="afff5"/>
    <w:uiPriority w:val="30"/>
    <w:qFormat/>
    <w:rsid w:val="009D24B9"/>
    <w:pPr>
      <w:pBdr>
        <w:top w:val="single" w:sz="8" w:space="1" w:color="70AD47"/>
      </w:pBdr>
      <w:spacing w:before="140" w:after="140" w:line="360" w:lineRule="auto"/>
      <w:ind w:left="1440" w:right="1440"/>
    </w:pPr>
    <w:rPr>
      <w:rFonts w:eastAsia="Times New Roman" w:cs="Times New Roman"/>
      <w:b/>
      <w:bCs/>
      <w:i/>
      <w:iCs/>
      <w:sz w:val="28"/>
      <w:szCs w:val="20"/>
    </w:rPr>
  </w:style>
  <w:style w:type="character" w:customStyle="1" w:styleId="afff5">
    <w:name w:val="Выделенная цитата Знак"/>
    <w:basedOn w:val="a2"/>
    <w:link w:val="afff4"/>
    <w:uiPriority w:val="30"/>
    <w:rsid w:val="009D24B9"/>
    <w:rPr>
      <w:rFonts w:ascii="Times New Roman" w:eastAsia="Times New Roman" w:hAnsi="Times New Roman" w:cs="Times New Roman"/>
      <w:b/>
      <w:bCs/>
      <w:i/>
      <w:iCs/>
      <w:sz w:val="28"/>
      <w:szCs w:val="20"/>
      <w:lang w:eastAsia="ru-RU"/>
    </w:rPr>
  </w:style>
  <w:style w:type="character" w:styleId="afff6">
    <w:name w:val="Subtle Emphasis"/>
    <w:uiPriority w:val="19"/>
    <w:qFormat/>
    <w:rsid w:val="009D24B9"/>
    <w:rPr>
      <w:i/>
      <w:iCs/>
    </w:rPr>
  </w:style>
  <w:style w:type="character" w:styleId="afff7">
    <w:name w:val="Intense Emphasis"/>
    <w:uiPriority w:val="21"/>
    <w:qFormat/>
    <w:rsid w:val="009D24B9"/>
    <w:rPr>
      <w:b/>
      <w:bCs/>
      <w:i/>
      <w:iCs/>
      <w:color w:val="70AD47"/>
      <w:spacing w:val="10"/>
    </w:rPr>
  </w:style>
  <w:style w:type="character" w:styleId="afff8">
    <w:name w:val="Subtle Reference"/>
    <w:uiPriority w:val="31"/>
    <w:qFormat/>
    <w:rsid w:val="009D24B9"/>
    <w:rPr>
      <w:b/>
      <w:bCs/>
    </w:rPr>
  </w:style>
  <w:style w:type="character" w:styleId="afff9">
    <w:name w:val="Intense Reference"/>
    <w:uiPriority w:val="32"/>
    <w:qFormat/>
    <w:rsid w:val="009D24B9"/>
    <w:rPr>
      <w:b/>
      <w:bCs/>
      <w:smallCaps/>
      <w:spacing w:val="5"/>
      <w:sz w:val="22"/>
      <w:szCs w:val="22"/>
      <w:u w:val="single"/>
    </w:rPr>
  </w:style>
  <w:style w:type="character" w:styleId="afffa">
    <w:name w:val="Book Title"/>
    <w:uiPriority w:val="33"/>
    <w:qFormat/>
    <w:rsid w:val="009D24B9"/>
    <w:rPr>
      <w:rFonts w:ascii="Calibri Light" w:eastAsia="SimSun" w:hAnsi="Calibri Light" w:cs="Times New Roman"/>
      <w:i/>
      <w:iCs/>
      <w:sz w:val="20"/>
      <w:szCs w:val="20"/>
    </w:rPr>
  </w:style>
  <w:style w:type="paragraph" w:styleId="afffb">
    <w:name w:val="TOC Heading"/>
    <w:basedOn w:val="1"/>
    <w:next w:val="a1"/>
    <w:uiPriority w:val="39"/>
    <w:unhideWhenUsed/>
    <w:qFormat/>
    <w:rsid w:val="009D24B9"/>
    <w:pPr>
      <w:keepNext w:val="0"/>
      <w:keepLines w:val="0"/>
      <w:spacing w:before="360" w:line="360" w:lineRule="auto"/>
      <w:outlineLvl w:val="9"/>
    </w:pPr>
    <w:rPr>
      <w:rFonts w:ascii="Times New Roman" w:eastAsia="Times New Roman" w:hAnsi="Times New Roman" w:cs="Times New Roman"/>
      <w:b w:val="0"/>
      <w:bCs w:val="0"/>
      <w:smallCaps/>
      <w:spacing w:val="5"/>
      <w:szCs w:val="32"/>
    </w:rPr>
  </w:style>
  <w:style w:type="paragraph" w:styleId="afffc">
    <w:name w:val="Revision"/>
    <w:hidden/>
    <w:uiPriority w:val="99"/>
    <w:semiHidden/>
    <w:rsid w:val="009D24B9"/>
    <w:pPr>
      <w:jc w:val="both"/>
    </w:pPr>
    <w:rPr>
      <w:rFonts w:ascii="Times New Roman" w:eastAsia="Times New Roman" w:hAnsi="Times New Roman" w:cs="Times New Roman"/>
      <w:sz w:val="24"/>
      <w:szCs w:val="24"/>
      <w:lang w:eastAsia="ru-RU"/>
    </w:rPr>
  </w:style>
  <w:style w:type="paragraph" w:customStyle="1" w:styleId="a0">
    <w:name w:val="Нумерованный"/>
    <w:basedOn w:val="a1"/>
    <w:rsid w:val="009D24B9"/>
    <w:pPr>
      <w:widowControl w:val="0"/>
      <w:numPr>
        <w:numId w:val="11"/>
      </w:numPr>
      <w:adjustRightInd w:val="0"/>
      <w:spacing w:line="360" w:lineRule="auto"/>
      <w:textAlignment w:val="baseline"/>
    </w:pPr>
    <w:rPr>
      <w:rFonts w:eastAsia="Times New Roman" w:cs="Times New Roman"/>
      <w:sz w:val="28"/>
    </w:rPr>
  </w:style>
  <w:style w:type="paragraph" w:styleId="19">
    <w:name w:val="toc 1"/>
    <w:basedOn w:val="a1"/>
    <w:next w:val="a1"/>
    <w:autoRedefine/>
    <w:uiPriority w:val="39"/>
    <w:unhideWhenUsed/>
    <w:rsid w:val="00ED1B43"/>
    <w:pPr>
      <w:spacing w:after="120"/>
      <w:ind w:firstLine="0"/>
      <w:jc w:val="left"/>
    </w:pPr>
  </w:style>
  <w:style w:type="paragraph" w:styleId="26">
    <w:name w:val="toc 2"/>
    <w:basedOn w:val="a1"/>
    <w:next w:val="a1"/>
    <w:autoRedefine/>
    <w:uiPriority w:val="39"/>
    <w:unhideWhenUsed/>
    <w:rsid w:val="00ED1B43"/>
    <w:pPr>
      <w:tabs>
        <w:tab w:val="right" w:leader="dot" w:pos="9628"/>
      </w:tabs>
      <w:ind w:left="567" w:firstLine="0"/>
      <w:jc w:val="left"/>
    </w:pPr>
    <w:rPr>
      <w:sz w:val="22"/>
    </w:rPr>
  </w:style>
  <w:style w:type="paragraph" w:styleId="34">
    <w:name w:val="toc 3"/>
    <w:basedOn w:val="a1"/>
    <w:next w:val="a1"/>
    <w:autoRedefine/>
    <w:uiPriority w:val="39"/>
    <w:unhideWhenUsed/>
    <w:rsid w:val="00ED1B43"/>
    <w:pPr>
      <w:tabs>
        <w:tab w:val="right" w:leader="dot" w:pos="9628"/>
      </w:tabs>
      <w:ind w:left="1134" w:firstLine="0"/>
      <w:jc w:val="left"/>
    </w:pPr>
    <w:rPr>
      <w:noProof/>
      <w:sz w:val="20"/>
    </w:rPr>
  </w:style>
  <w:style w:type="character" w:customStyle="1" w:styleId="aa">
    <w:name w:val="Обычный (веб) Знак"/>
    <w:link w:val="a9"/>
    <w:uiPriority w:val="99"/>
    <w:rsid w:val="00B248AE"/>
    <w:rPr>
      <w:rFonts w:ascii="Times New Roman" w:eastAsia="Times New Roman" w:hAnsi="Times New Roman" w:cs="Times New Roman"/>
      <w:sz w:val="24"/>
      <w:szCs w:val="24"/>
      <w:lang w:eastAsia="ru-RU"/>
    </w:rPr>
  </w:style>
  <w:style w:type="paragraph" w:customStyle="1" w:styleId="TextBody">
    <w:name w:val="Text Body"/>
    <w:basedOn w:val="a1"/>
    <w:uiPriority w:val="99"/>
    <w:rsid w:val="00E34F17"/>
    <w:pPr>
      <w:widowControl w:val="0"/>
      <w:suppressAutoHyphens/>
      <w:spacing w:after="140"/>
      <w:ind w:firstLine="0"/>
    </w:pPr>
    <w:rPr>
      <w:rFonts w:eastAsia="Droid Sans Fallback" w:cs="FreeSans"/>
      <w:szCs w:val="20"/>
    </w:rPr>
  </w:style>
  <w:style w:type="character" w:customStyle="1" w:styleId="afffd">
    <w:name w:val="Шапка таблицы Знак"/>
    <w:link w:val="afffe"/>
    <w:locked/>
    <w:rsid w:val="00C11273"/>
    <w:rPr>
      <w:rFonts w:ascii="Times New Roman" w:eastAsia="Times New Roman" w:hAnsi="Times New Roman" w:cs="Times New Roman"/>
      <w:b/>
      <w:bCs/>
      <w:szCs w:val="18"/>
    </w:rPr>
  </w:style>
  <w:style w:type="paragraph" w:customStyle="1" w:styleId="afffe">
    <w:name w:val="Шапка таблицы"/>
    <w:basedOn w:val="a1"/>
    <w:link w:val="afffd"/>
    <w:rsid w:val="00C11273"/>
    <w:pPr>
      <w:keepNext/>
      <w:spacing w:before="60" w:after="80"/>
      <w:ind w:firstLine="0"/>
      <w:jc w:val="left"/>
    </w:pPr>
    <w:rPr>
      <w:rFonts w:eastAsia="Times New Roman" w:cs="Times New Roman"/>
      <w:b/>
      <w:bCs/>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156">
      <w:bodyDiv w:val="1"/>
      <w:marLeft w:val="0"/>
      <w:marRight w:val="0"/>
      <w:marTop w:val="0"/>
      <w:marBottom w:val="0"/>
      <w:divBdr>
        <w:top w:val="none" w:sz="0" w:space="0" w:color="auto"/>
        <w:left w:val="none" w:sz="0" w:space="0" w:color="auto"/>
        <w:bottom w:val="none" w:sz="0" w:space="0" w:color="auto"/>
        <w:right w:val="none" w:sz="0" w:space="0" w:color="auto"/>
      </w:divBdr>
    </w:div>
    <w:div w:id="201214341">
      <w:bodyDiv w:val="1"/>
      <w:marLeft w:val="0"/>
      <w:marRight w:val="0"/>
      <w:marTop w:val="0"/>
      <w:marBottom w:val="0"/>
      <w:divBdr>
        <w:top w:val="none" w:sz="0" w:space="0" w:color="auto"/>
        <w:left w:val="none" w:sz="0" w:space="0" w:color="auto"/>
        <w:bottom w:val="none" w:sz="0" w:space="0" w:color="auto"/>
        <w:right w:val="none" w:sz="0" w:space="0" w:color="auto"/>
      </w:divBdr>
    </w:div>
    <w:div w:id="951397713">
      <w:bodyDiv w:val="1"/>
      <w:marLeft w:val="0"/>
      <w:marRight w:val="0"/>
      <w:marTop w:val="0"/>
      <w:marBottom w:val="0"/>
      <w:divBdr>
        <w:top w:val="none" w:sz="0" w:space="0" w:color="auto"/>
        <w:left w:val="none" w:sz="0" w:space="0" w:color="auto"/>
        <w:bottom w:val="none" w:sz="0" w:space="0" w:color="auto"/>
        <w:right w:val="none" w:sz="0" w:space="0" w:color="auto"/>
      </w:divBdr>
    </w:div>
    <w:div w:id="1555048076">
      <w:bodyDiv w:val="1"/>
      <w:marLeft w:val="0"/>
      <w:marRight w:val="0"/>
      <w:marTop w:val="0"/>
      <w:marBottom w:val="0"/>
      <w:divBdr>
        <w:top w:val="none" w:sz="0" w:space="0" w:color="auto"/>
        <w:left w:val="none" w:sz="0" w:space="0" w:color="auto"/>
        <w:bottom w:val="none" w:sz="0" w:space="0" w:color="auto"/>
        <w:right w:val="none" w:sz="0" w:space="0" w:color="auto"/>
      </w:divBdr>
    </w:div>
    <w:div w:id="2042974057">
      <w:bodyDiv w:val="1"/>
      <w:marLeft w:val="0"/>
      <w:marRight w:val="0"/>
      <w:marTop w:val="0"/>
      <w:marBottom w:val="0"/>
      <w:divBdr>
        <w:top w:val="none" w:sz="0" w:space="0" w:color="auto"/>
        <w:left w:val="none" w:sz="0" w:space="0" w:color="auto"/>
        <w:bottom w:val="none" w:sz="0" w:space="0" w:color="auto"/>
        <w:right w:val="none" w:sz="0" w:space="0" w:color="auto"/>
      </w:divBdr>
    </w:div>
    <w:div w:id="2065174946">
      <w:bodyDiv w:val="1"/>
      <w:marLeft w:val="0"/>
      <w:marRight w:val="0"/>
      <w:marTop w:val="0"/>
      <w:marBottom w:val="0"/>
      <w:divBdr>
        <w:top w:val="none" w:sz="0" w:space="0" w:color="auto"/>
        <w:left w:val="none" w:sz="0" w:space="0" w:color="auto"/>
        <w:bottom w:val="none" w:sz="0" w:space="0" w:color="auto"/>
        <w:right w:val="none" w:sz="0" w:space="0" w:color="auto"/>
      </w:divBdr>
    </w:div>
    <w:div w:id="2122453088">
      <w:bodyDiv w:val="1"/>
      <w:marLeft w:val="0"/>
      <w:marRight w:val="0"/>
      <w:marTop w:val="0"/>
      <w:marBottom w:val="0"/>
      <w:divBdr>
        <w:top w:val="none" w:sz="0" w:space="0" w:color="auto"/>
        <w:left w:val="none" w:sz="0" w:space="0" w:color="auto"/>
        <w:bottom w:val="none" w:sz="0" w:space="0" w:color="auto"/>
        <w:right w:val="none" w:sz="0" w:space="0" w:color="auto"/>
      </w:divBdr>
      <w:divsChild>
        <w:div w:id="2068605696">
          <w:marLeft w:val="0"/>
          <w:marRight w:val="0"/>
          <w:marTop w:val="750"/>
          <w:marBottom w:val="750"/>
          <w:divBdr>
            <w:top w:val="none" w:sz="0" w:space="0" w:color="auto"/>
            <w:left w:val="none" w:sz="0" w:space="0" w:color="auto"/>
            <w:bottom w:val="none" w:sz="0" w:space="0" w:color="auto"/>
            <w:right w:val="none" w:sz="0" w:space="0" w:color="auto"/>
          </w:divBdr>
          <w:divsChild>
            <w:div w:id="277223272">
              <w:marLeft w:val="0"/>
              <w:marRight w:val="0"/>
              <w:marTop w:val="0"/>
              <w:marBottom w:val="0"/>
              <w:divBdr>
                <w:top w:val="none" w:sz="0" w:space="0" w:color="auto"/>
                <w:left w:val="none" w:sz="0" w:space="0" w:color="auto"/>
                <w:bottom w:val="none" w:sz="0" w:space="0" w:color="auto"/>
                <w:right w:val="none" w:sz="0" w:space="0" w:color="auto"/>
              </w:divBdr>
              <w:divsChild>
                <w:div w:id="1605992197">
                  <w:marLeft w:val="0"/>
                  <w:marRight w:val="0"/>
                  <w:marTop w:val="0"/>
                  <w:marBottom w:val="0"/>
                  <w:divBdr>
                    <w:top w:val="none" w:sz="0" w:space="0" w:color="auto"/>
                    <w:left w:val="none" w:sz="0" w:space="0" w:color="auto"/>
                    <w:bottom w:val="none" w:sz="0" w:space="0" w:color="auto"/>
                    <w:right w:val="none" w:sz="0" w:space="0" w:color="auto"/>
                  </w:divBdr>
                  <w:divsChild>
                    <w:div w:id="1904176835">
                      <w:marLeft w:val="0"/>
                      <w:marRight w:val="0"/>
                      <w:marTop w:val="0"/>
                      <w:marBottom w:val="0"/>
                      <w:divBdr>
                        <w:top w:val="none" w:sz="0" w:space="0" w:color="auto"/>
                        <w:left w:val="none" w:sz="0" w:space="0" w:color="auto"/>
                        <w:bottom w:val="none" w:sz="0" w:space="0" w:color="auto"/>
                        <w:right w:val="none" w:sz="0" w:space="0" w:color="auto"/>
                      </w:divBdr>
                      <w:divsChild>
                        <w:div w:id="772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niko.ru" TargetMode="External"/><Relationship Id="rId13" Type="http://schemas.openxmlformats.org/officeDocument/2006/relationships/hyperlink" Target="http://www.edunik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nik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nik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ursitet.ru/project/niko/2016ya/" TargetMode="External"/><Relationship Id="rId4" Type="http://schemas.openxmlformats.org/officeDocument/2006/relationships/settings" Target="settings.xml"/><Relationship Id="rId9" Type="http://schemas.openxmlformats.org/officeDocument/2006/relationships/hyperlink" Target="https://kursitet.ru/project/niko/2016ya/" TargetMode="External"/><Relationship Id="rId14" Type="http://schemas.openxmlformats.org/officeDocument/2006/relationships/hyperlink" Target="http://blanks.statgra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29D1F-6E06-480C-B2F6-DB15DF19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30</Pages>
  <Words>11607</Words>
  <Characters>66162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dc:creator>
  <cp:lastModifiedBy>T3-Admin</cp:lastModifiedBy>
  <cp:revision>37</cp:revision>
  <cp:lastPrinted>2014-12-15T11:38:00Z</cp:lastPrinted>
  <dcterms:created xsi:type="dcterms:W3CDTF">2016-09-12T11:26:00Z</dcterms:created>
  <dcterms:modified xsi:type="dcterms:W3CDTF">2016-10-06T15:46:00Z</dcterms:modified>
</cp:coreProperties>
</file>